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E174" w14:textId="1B45DC5C" w:rsidR="006331A7" w:rsidRDefault="006331A7" w:rsidP="006331A7">
      <w:pPr>
        <w:jc w:val="center"/>
      </w:pPr>
      <w:r w:rsidRPr="00386F77">
        <w:rPr>
          <w:rFonts w:cstheme="minorHAnsi"/>
          <w:b/>
          <w:bCs/>
          <w:w w:val="95"/>
          <w:sz w:val="28"/>
        </w:rPr>
        <w:t>國</w:t>
      </w:r>
      <w:r w:rsidRPr="00386F77">
        <w:rPr>
          <w:rFonts w:eastAsia="新細明體" w:cstheme="minorHAnsi"/>
          <w:b/>
          <w:bCs/>
          <w:w w:val="95"/>
          <w:sz w:val="28"/>
        </w:rPr>
        <w:t>立</w:t>
      </w:r>
      <w:r w:rsidRPr="00386F77">
        <w:rPr>
          <w:rFonts w:eastAsia="SimSun" w:cstheme="minorHAnsi"/>
          <w:b/>
          <w:bCs/>
          <w:w w:val="95"/>
          <w:sz w:val="28"/>
        </w:rPr>
        <w:t>雲</w:t>
      </w:r>
      <w:r w:rsidRPr="00386F77">
        <w:rPr>
          <w:rFonts w:eastAsia="新細明體" w:cstheme="minorHAnsi"/>
          <w:b/>
          <w:bCs/>
          <w:w w:val="95"/>
          <w:sz w:val="28"/>
        </w:rPr>
        <w:t>林</w:t>
      </w:r>
      <w:r w:rsidRPr="00386F77">
        <w:rPr>
          <w:rFonts w:eastAsia="SimSun" w:cstheme="minorHAnsi"/>
          <w:b/>
          <w:bCs/>
          <w:w w:val="95"/>
          <w:sz w:val="28"/>
        </w:rPr>
        <w:t>科技大學專任教師聘任及升等審查辦法</w:t>
      </w:r>
      <w:r w:rsidRPr="00386F77">
        <w:rPr>
          <w:rFonts w:cstheme="minorHAnsi"/>
          <w:b/>
          <w:bCs/>
          <w:w w:val="95"/>
          <w:sz w:val="28"/>
        </w:rPr>
        <w:t>英譯</w:t>
      </w:r>
      <w:r w:rsidRPr="00386F77">
        <w:rPr>
          <w:rFonts w:cstheme="minorHAnsi"/>
          <w:b/>
          <w:bCs/>
          <w:w w:val="95"/>
          <w:sz w:val="28"/>
        </w:rPr>
        <w:t>AI</w:t>
      </w:r>
      <w:r w:rsidRPr="00386F77">
        <w:rPr>
          <w:rFonts w:cstheme="minorHAnsi"/>
          <w:b/>
          <w:bCs/>
          <w:w w:val="95"/>
          <w:sz w:val="28"/>
        </w:rPr>
        <w:t>版</w:t>
      </w:r>
    </w:p>
    <w:p w14:paraId="349633F2" w14:textId="21B5B379" w:rsidR="00C830D6" w:rsidRDefault="006331A7" w:rsidP="006331A7">
      <w:pPr>
        <w:jc w:val="center"/>
      </w:pPr>
      <w:r w:rsidRPr="006331A7">
        <w:t xml:space="preserve">National Yunlin University of Science and Technology Regulations on the Appointment and Promotion of Full-time </w:t>
      </w:r>
      <w:r w:rsidR="00682358">
        <w:rPr>
          <w:rFonts w:hint="eastAsia"/>
        </w:rPr>
        <w:t>F</w:t>
      </w:r>
      <w:r w:rsidR="00682358">
        <w:t>aculty Members</w:t>
      </w:r>
    </w:p>
    <w:p w14:paraId="57F7ED11" w14:textId="77777777" w:rsidR="006331A7" w:rsidRDefault="006331A7" w:rsidP="006331A7">
      <w:pPr>
        <w:jc w:val="center"/>
      </w:pPr>
    </w:p>
    <w:p w14:paraId="3B0E19C8"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2nd University Affairs Meeting of the 2005 academic year on March 30, 2005</w:t>
      </w:r>
    </w:p>
    <w:p w14:paraId="26FFE4F3"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Approved at the 83rd University Teacher Evaluation Meeting of the first semester of the 2007 academic year on December 28, 2007</w:t>
      </w:r>
    </w:p>
    <w:p w14:paraId="41FF0935"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2nd University Affairs Meeting of the 2007 academic year on April 2, 2008</w:t>
      </w:r>
    </w:p>
    <w:p w14:paraId="7011024E"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3rd University Affairs Meeting of the 2007 academic year on June 18, 2008</w:t>
      </w:r>
    </w:p>
    <w:p w14:paraId="5792522F"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2nd University Affairs Meeting of the 2008 academic year on April 29, 2009</w:t>
      </w:r>
    </w:p>
    <w:p w14:paraId="2367CBFD"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2nd University Affairs Meeting of the 2009 academic year on May 19, 2010</w:t>
      </w:r>
    </w:p>
    <w:p w14:paraId="60096680"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1st University Affairs Meeting of the 2013 academic year on November 6, 2013</w:t>
      </w:r>
    </w:p>
    <w:p w14:paraId="63AE222D"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1st University Affairs Meeting of the 2015 academic year on November 4, 2015</w:t>
      </w:r>
    </w:p>
    <w:p w14:paraId="2A6204D8"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1st University Affairs Meeting of the 2017 academic year on November 29, 2017</w:t>
      </w:r>
    </w:p>
    <w:p w14:paraId="0D60ACE9"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1st University Affairs Meeting of the 2019 academic year on December 11, 2019</w:t>
      </w:r>
    </w:p>
    <w:p w14:paraId="50D62356"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1st University Affairs Meeting of the 2020 academic year on December 9, 2020</w:t>
      </w:r>
    </w:p>
    <w:p w14:paraId="42167907"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2nd University Affairs Meeting of the 2021 academic year on June 1, 2022</w:t>
      </w:r>
    </w:p>
    <w:p w14:paraId="732DD2C3" w14:textId="77777777"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1st University Affairs Meeting of the 2022 academic year on December 14, 2022</w:t>
      </w:r>
    </w:p>
    <w:p w14:paraId="05C956B8" w14:textId="08776831" w:rsidR="006331A7" w:rsidRPr="00682358" w:rsidRDefault="006331A7" w:rsidP="006331A7">
      <w:pPr>
        <w:jc w:val="right"/>
        <w:rPr>
          <w:rFonts w:ascii="Times New Roman" w:hAnsi="Times New Roman" w:cs="Times New Roman"/>
          <w:sz w:val="18"/>
          <w:szCs w:val="18"/>
        </w:rPr>
      </w:pPr>
      <w:r w:rsidRPr="00682358">
        <w:rPr>
          <w:rFonts w:ascii="Times New Roman" w:hAnsi="Times New Roman" w:cs="Times New Roman"/>
          <w:sz w:val="18"/>
          <w:szCs w:val="18"/>
        </w:rPr>
        <w:t>Amended and approved at the 2nd University Affairs Meeting of the 2022 academic year on June 7, 2023</w:t>
      </w:r>
    </w:p>
    <w:p w14:paraId="67E4CB68" w14:textId="4F5C4A0B" w:rsidR="006331A7" w:rsidRDefault="006331A7" w:rsidP="006331A7">
      <w:pPr>
        <w:jc w:val="right"/>
        <w:rPr>
          <w:rFonts w:ascii="Times New Roman" w:hAnsi="Times New Roman" w:cs="Times New Roman"/>
          <w:sz w:val="20"/>
          <w:szCs w:val="20"/>
        </w:rPr>
      </w:pPr>
    </w:p>
    <w:p w14:paraId="35FD5E2D" w14:textId="77777777"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Chapter I General Provisions</w:t>
      </w:r>
    </w:p>
    <w:p w14:paraId="22916C1A" w14:textId="6D59C1BD"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1 The appointment (including new appointments, reappointments, non-renewals, and dismissals) and promotion of </w:t>
      </w:r>
      <w:r w:rsidR="00682358">
        <w:rPr>
          <w:rFonts w:ascii="Times New Roman" w:hAnsi="Times New Roman" w:cs="Times New Roman"/>
          <w:sz w:val="20"/>
          <w:szCs w:val="20"/>
        </w:rPr>
        <w:t>faculty members</w:t>
      </w:r>
      <w:r w:rsidR="00682358"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the National Yunlin University of Science and Technology (hereinafter referred to as </w:t>
      </w:r>
      <w:proofErr w:type="spellStart"/>
      <w:r w:rsidR="00682358" w:rsidRPr="006331A7">
        <w:rPr>
          <w:rFonts w:ascii="Times New Roman" w:hAnsi="Times New Roman" w:cs="Times New Roman"/>
          <w:sz w:val="20"/>
          <w:szCs w:val="20"/>
        </w:rPr>
        <w:t>Yun</w:t>
      </w:r>
      <w:r w:rsidR="00682358">
        <w:rPr>
          <w:rFonts w:ascii="Times New Roman" w:hAnsi="Times New Roman" w:cs="Times New Roman"/>
          <w:sz w:val="20"/>
          <w:szCs w:val="20"/>
        </w:rPr>
        <w:t>T</w:t>
      </w:r>
      <w:r w:rsidR="00682358" w:rsidRPr="006331A7">
        <w:rPr>
          <w:rFonts w:ascii="Times New Roman" w:hAnsi="Times New Roman" w:cs="Times New Roman"/>
          <w:sz w:val="20"/>
          <w:szCs w:val="20"/>
        </w:rPr>
        <w:t>ech</w:t>
      </w:r>
      <w:proofErr w:type="spellEnd"/>
      <w:r w:rsidRPr="006331A7">
        <w:rPr>
          <w:rFonts w:ascii="Times New Roman" w:hAnsi="Times New Roman" w:cs="Times New Roman"/>
          <w:sz w:val="20"/>
          <w:szCs w:val="20"/>
        </w:rPr>
        <w:t xml:space="preserve">) shall be </w:t>
      </w:r>
      <w:r w:rsidR="0074755F">
        <w:rPr>
          <w:rFonts w:ascii="Times New Roman" w:hAnsi="Times New Roman" w:cs="Times New Roman"/>
          <w:sz w:val="20"/>
          <w:szCs w:val="20"/>
        </w:rPr>
        <w:t>managed</w:t>
      </w:r>
      <w:r w:rsidR="0074755F" w:rsidRPr="006331A7">
        <w:rPr>
          <w:rFonts w:ascii="Times New Roman" w:hAnsi="Times New Roman" w:cs="Times New Roman"/>
          <w:sz w:val="20"/>
          <w:szCs w:val="20"/>
        </w:rPr>
        <w:t xml:space="preserve"> </w:t>
      </w:r>
      <w:r w:rsidRPr="006331A7">
        <w:rPr>
          <w:rFonts w:ascii="Times New Roman" w:hAnsi="Times New Roman" w:cs="Times New Roman"/>
          <w:sz w:val="20"/>
          <w:szCs w:val="20"/>
        </w:rPr>
        <w:t>in accordance with the "University Act", "Teachers’ Act", "</w:t>
      </w:r>
      <w:r w:rsidR="0074755F">
        <w:rPr>
          <w:rFonts w:ascii="Times New Roman" w:hAnsi="Times New Roman" w:cs="Times New Roman"/>
          <w:sz w:val="20"/>
          <w:szCs w:val="20"/>
        </w:rPr>
        <w:t>Act Governing the Appointment of Educators</w:t>
      </w:r>
      <w:r w:rsidRPr="006331A7">
        <w:rPr>
          <w:rFonts w:ascii="Times New Roman" w:hAnsi="Times New Roman" w:cs="Times New Roman"/>
          <w:sz w:val="20"/>
          <w:szCs w:val="20"/>
        </w:rPr>
        <w:t xml:space="preserve">" and its implementation regulations, " Accreditation </w:t>
      </w:r>
      <w:r w:rsidR="0074755F">
        <w:rPr>
          <w:rFonts w:ascii="Times New Roman" w:hAnsi="Times New Roman" w:cs="Times New Roman"/>
          <w:sz w:val="20"/>
          <w:szCs w:val="20"/>
        </w:rPr>
        <w:t xml:space="preserve">Regulations Governing </w:t>
      </w:r>
      <w:r w:rsidRPr="006331A7">
        <w:rPr>
          <w:rFonts w:ascii="Times New Roman" w:hAnsi="Times New Roman" w:cs="Times New Roman"/>
          <w:sz w:val="20"/>
          <w:szCs w:val="20"/>
        </w:rPr>
        <w:t xml:space="preserve"> Teacher Qualifications at Institutions of Higher Education" and other relevant laws and regulations, as well as these Regulations.</w:t>
      </w:r>
    </w:p>
    <w:p w14:paraId="53C3ADAE" w14:textId="14EADA49" w:rsidR="006331A7" w:rsidRDefault="006331A7" w:rsidP="006331A7">
      <w:pPr>
        <w:rPr>
          <w:rFonts w:ascii="Times New Roman" w:hAnsi="Times New Roman" w:cs="Times New Roman"/>
          <w:sz w:val="20"/>
          <w:szCs w:val="20"/>
        </w:rPr>
      </w:pPr>
    </w:p>
    <w:p w14:paraId="6CDEA1E9" w14:textId="263AA7BC"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2: The appointment and promotion of </w:t>
      </w:r>
      <w:r w:rsidR="0074755F">
        <w:rPr>
          <w:rFonts w:ascii="Times New Roman" w:hAnsi="Times New Roman" w:cs="Times New Roman"/>
          <w:sz w:val="20"/>
          <w:szCs w:val="20"/>
        </w:rPr>
        <w:t>faculty members</w:t>
      </w:r>
      <w:r w:rsidR="0074755F"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74755F" w:rsidRPr="006331A7">
        <w:rPr>
          <w:rFonts w:ascii="Times New Roman" w:hAnsi="Times New Roman" w:cs="Times New Roman"/>
          <w:sz w:val="20"/>
          <w:szCs w:val="20"/>
        </w:rPr>
        <w:t>Yun</w:t>
      </w:r>
      <w:r w:rsidR="0074755F">
        <w:rPr>
          <w:rFonts w:ascii="Times New Roman" w:hAnsi="Times New Roman" w:cs="Times New Roman"/>
          <w:sz w:val="20"/>
          <w:szCs w:val="20"/>
        </w:rPr>
        <w:t>T</w:t>
      </w:r>
      <w:r w:rsidR="0074755F" w:rsidRPr="006331A7">
        <w:rPr>
          <w:rFonts w:ascii="Times New Roman" w:hAnsi="Times New Roman" w:cs="Times New Roman"/>
          <w:sz w:val="20"/>
          <w:szCs w:val="20"/>
        </w:rPr>
        <w:t>ech</w:t>
      </w:r>
      <w:proofErr w:type="spellEnd"/>
      <w:r w:rsidR="0074755F"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are subject to a three-tier review process. The initial review is conducted </w:t>
      </w:r>
      <w:r w:rsidR="0052261A">
        <w:rPr>
          <w:rFonts w:ascii="Times New Roman" w:hAnsi="Times New Roman" w:cs="Times New Roman" w:hint="eastAsia"/>
          <w:sz w:val="20"/>
          <w:szCs w:val="20"/>
        </w:rPr>
        <w:t>a</w:t>
      </w:r>
      <w:r w:rsidR="0052261A">
        <w:rPr>
          <w:rFonts w:ascii="Times New Roman" w:hAnsi="Times New Roman" w:cs="Times New Roman"/>
          <w:sz w:val="20"/>
          <w:szCs w:val="20"/>
        </w:rPr>
        <w:t xml:space="preserve">t </w:t>
      </w:r>
      <w:r w:rsidRPr="006331A7">
        <w:rPr>
          <w:rFonts w:ascii="Times New Roman" w:hAnsi="Times New Roman" w:cs="Times New Roman"/>
          <w:sz w:val="20"/>
          <w:szCs w:val="20"/>
        </w:rPr>
        <w:t>the department, institute, center, and degree program (hereinafter referred to as the department)</w:t>
      </w:r>
      <w:r w:rsidR="0052261A">
        <w:rPr>
          <w:rFonts w:ascii="Times New Roman" w:hAnsi="Times New Roman" w:cs="Times New Roman" w:hint="eastAsia"/>
          <w:sz w:val="20"/>
          <w:szCs w:val="20"/>
        </w:rPr>
        <w:t xml:space="preserve"> l</w:t>
      </w:r>
      <w:r w:rsidR="0052261A">
        <w:rPr>
          <w:rFonts w:ascii="Times New Roman" w:hAnsi="Times New Roman" w:cs="Times New Roman"/>
          <w:sz w:val="20"/>
          <w:szCs w:val="20"/>
        </w:rPr>
        <w:t>evel by the Department Faculty Evaluation Committee (hereinafter referred to as D</w:t>
      </w:r>
      <w:r w:rsidR="00F4408C">
        <w:rPr>
          <w:rFonts w:ascii="Times New Roman" w:hAnsi="Times New Roman" w:cs="Times New Roman"/>
          <w:sz w:val="20"/>
          <w:szCs w:val="20"/>
        </w:rPr>
        <w:t xml:space="preserve">epartment </w:t>
      </w:r>
      <w:r w:rsidR="0052261A">
        <w:rPr>
          <w:rFonts w:ascii="Times New Roman" w:hAnsi="Times New Roman" w:cs="Times New Roman"/>
          <w:sz w:val="20"/>
          <w:szCs w:val="20"/>
        </w:rPr>
        <w:t>FEC)</w:t>
      </w:r>
      <w:r w:rsidRPr="006331A7">
        <w:rPr>
          <w:rFonts w:ascii="Times New Roman" w:hAnsi="Times New Roman" w:cs="Times New Roman"/>
          <w:sz w:val="20"/>
          <w:szCs w:val="20"/>
        </w:rPr>
        <w:t xml:space="preserve">. The review is then forwarded to the College </w:t>
      </w:r>
      <w:r w:rsidR="0074755F">
        <w:rPr>
          <w:rFonts w:ascii="Times New Roman" w:hAnsi="Times New Roman" w:cs="Times New Roman"/>
          <w:sz w:val="20"/>
          <w:szCs w:val="20"/>
        </w:rPr>
        <w:t>Faculty</w:t>
      </w:r>
      <w:r w:rsidR="0074755F"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Evaluation Committee (hereinafter referred to as the College </w:t>
      </w:r>
      <w:r w:rsidR="0052261A">
        <w:rPr>
          <w:rFonts w:ascii="Times New Roman" w:hAnsi="Times New Roman" w:cs="Times New Roman"/>
          <w:sz w:val="20"/>
          <w:szCs w:val="20"/>
        </w:rPr>
        <w:t>FEC</w:t>
      </w:r>
      <w:r w:rsidRPr="006331A7">
        <w:rPr>
          <w:rFonts w:ascii="Times New Roman" w:hAnsi="Times New Roman" w:cs="Times New Roman"/>
          <w:sz w:val="20"/>
          <w:szCs w:val="20"/>
        </w:rPr>
        <w:t>) for secondary review</w:t>
      </w:r>
      <w:r w:rsidR="0074755F">
        <w:rPr>
          <w:rFonts w:ascii="Times New Roman" w:hAnsi="Times New Roman" w:cs="Times New Roman"/>
          <w:sz w:val="20"/>
          <w:szCs w:val="20"/>
        </w:rPr>
        <w:t>,</w:t>
      </w:r>
      <w:r w:rsidRPr="006331A7">
        <w:rPr>
          <w:rFonts w:ascii="Times New Roman" w:hAnsi="Times New Roman" w:cs="Times New Roman"/>
          <w:sz w:val="20"/>
          <w:szCs w:val="20"/>
        </w:rPr>
        <w:t xml:space="preserve"> and the University </w:t>
      </w:r>
      <w:r w:rsidR="0074755F">
        <w:rPr>
          <w:rFonts w:ascii="Times New Roman" w:hAnsi="Times New Roman" w:cs="Times New Roman"/>
          <w:sz w:val="20"/>
          <w:szCs w:val="20"/>
        </w:rPr>
        <w:t>Faculty</w:t>
      </w:r>
      <w:r w:rsidR="0074755F"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Evaluation Committee (hereinafter referred to as the University </w:t>
      </w:r>
      <w:r w:rsidR="0052261A">
        <w:rPr>
          <w:rFonts w:ascii="Times New Roman" w:hAnsi="Times New Roman" w:cs="Times New Roman"/>
          <w:sz w:val="20"/>
          <w:szCs w:val="20"/>
        </w:rPr>
        <w:t>FEC</w:t>
      </w:r>
      <w:r w:rsidRPr="006331A7">
        <w:rPr>
          <w:rFonts w:ascii="Times New Roman" w:hAnsi="Times New Roman" w:cs="Times New Roman"/>
          <w:sz w:val="20"/>
          <w:szCs w:val="20"/>
        </w:rPr>
        <w:t xml:space="preserve">) for final review. After approval by the President, the results are submitted to the Ministry of Education for endorsement and issuance of the </w:t>
      </w:r>
      <w:r w:rsidR="0052261A">
        <w:rPr>
          <w:rFonts w:ascii="Times New Roman" w:hAnsi="Times New Roman" w:cs="Times New Roman"/>
          <w:sz w:val="20"/>
          <w:szCs w:val="20"/>
        </w:rPr>
        <w:t>faculty’s</w:t>
      </w:r>
      <w:r w:rsidR="0052261A" w:rsidRPr="006331A7">
        <w:rPr>
          <w:rFonts w:ascii="Times New Roman" w:hAnsi="Times New Roman" w:cs="Times New Roman"/>
          <w:sz w:val="20"/>
          <w:szCs w:val="20"/>
        </w:rPr>
        <w:t xml:space="preserve"> </w:t>
      </w:r>
      <w:r w:rsidRPr="006331A7">
        <w:rPr>
          <w:rFonts w:ascii="Times New Roman" w:hAnsi="Times New Roman" w:cs="Times New Roman"/>
          <w:sz w:val="20"/>
          <w:szCs w:val="20"/>
        </w:rPr>
        <w:t>certificate.</w:t>
      </w:r>
    </w:p>
    <w:p w14:paraId="33F650D8" w14:textId="77777777" w:rsidR="006331A7" w:rsidRPr="006331A7" w:rsidRDefault="006331A7" w:rsidP="006331A7">
      <w:pPr>
        <w:rPr>
          <w:rFonts w:ascii="Times New Roman" w:hAnsi="Times New Roman" w:cs="Times New Roman"/>
          <w:sz w:val="20"/>
          <w:szCs w:val="20"/>
        </w:rPr>
      </w:pPr>
    </w:p>
    <w:p w14:paraId="0B884936" w14:textId="3DA020C0"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lastRenderedPageBreak/>
        <w:t xml:space="preserve">Article 3: The appointment and promotion of </w:t>
      </w:r>
      <w:r w:rsidR="0052261A">
        <w:rPr>
          <w:rFonts w:ascii="Times New Roman" w:hAnsi="Times New Roman" w:cs="Times New Roman"/>
          <w:sz w:val="20"/>
          <w:szCs w:val="20"/>
        </w:rPr>
        <w:t>faculty members</w:t>
      </w:r>
      <w:r w:rsidR="0052261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52261A" w:rsidRPr="006331A7">
        <w:rPr>
          <w:rFonts w:ascii="Times New Roman" w:hAnsi="Times New Roman" w:cs="Times New Roman"/>
          <w:sz w:val="20"/>
          <w:szCs w:val="20"/>
        </w:rPr>
        <w:t>Yun</w:t>
      </w:r>
      <w:r w:rsidR="0052261A">
        <w:rPr>
          <w:rFonts w:ascii="Times New Roman" w:hAnsi="Times New Roman" w:cs="Times New Roman"/>
          <w:sz w:val="20"/>
          <w:szCs w:val="20"/>
        </w:rPr>
        <w:t>T</w:t>
      </w:r>
      <w:r w:rsidR="0052261A" w:rsidRPr="006331A7">
        <w:rPr>
          <w:rFonts w:ascii="Times New Roman" w:hAnsi="Times New Roman" w:cs="Times New Roman"/>
          <w:sz w:val="20"/>
          <w:szCs w:val="20"/>
        </w:rPr>
        <w:t>ech</w:t>
      </w:r>
      <w:proofErr w:type="spellEnd"/>
      <w:r w:rsidR="0052261A" w:rsidRPr="006331A7">
        <w:rPr>
          <w:rFonts w:ascii="Times New Roman" w:hAnsi="Times New Roman" w:cs="Times New Roman"/>
          <w:sz w:val="20"/>
          <w:szCs w:val="20"/>
        </w:rPr>
        <w:t xml:space="preserve"> </w:t>
      </w:r>
      <w:r w:rsidR="0052261A">
        <w:rPr>
          <w:rFonts w:ascii="Times New Roman" w:hAnsi="Times New Roman" w:cs="Times New Roman"/>
          <w:sz w:val="20"/>
          <w:szCs w:val="20"/>
        </w:rPr>
        <w:t>shall</w:t>
      </w:r>
      <w:r w:rsidR="0052261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be within the quota of each department and </w:t>
      </w:r>
      <w:r w:rsidR="0052261A">
        <w:rPr>
          <w:rFonts w:ascii="Times New Roman" w:hAnsi="Times New Roman" w:cs="Times New Roman"/>
          <w:sz w:val="20"/>
          <w:szCs w:val="20"/>
        </w:rPr>
        <w:t>shall</w:t>
      </w:r>
      <w:r w:rsidR="0052261A" w:rsidRPr="006331A7">
        <w:rPr>
          <w:rFonts w:ascii="Times New Roman" w:hAnsi="Times New Roman" w:cs="Times New Roman"/>
          <w:sz w:val="20"/>
          <w:szCs w:val="20"/>
        </w:rPr>
        <w:t xml:space="preserve"> </w:t>
      </w:r>
      <w:r w:rsidRPr="006331A7">
        <w:rPr>
          <w:rFonts w:ascii="Times New Roman" w:hAnsi="Times New Roman" w:cs="Times New Roman"/>
          <w:sz w:val="20"/>
          <w:szCs w:val="20"/>
        </w:rPr>
        <w:t>balance between new appointments and promotions.</w:t>
      </w:r>
    </w:p>
    <w:p w14:paraId="066D4ED3" w14:textId="77777777" w:rsidR="006331A7" w:rsidRPr="006331A7" w:rsidRDefault="006331A7" w:rsidP="006331A7">
      <w:pPr>
        <w:rPr>
          <w:rFonts w:ascii="Times New Roman" w:hAnsi="Times New Roman" w:cs="Times New Roman"/>
          <w:sz w:val="20"/>
          <w:szCs w:val="20"/>
        </w:rPr>
      </w:pPr>
    </w:p>
    <w:p w14:paraId="2A759C97" w14:textId="4B89F1F9"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3-1: The review of publications for the appointment and promotion of </w:t>
      </w:r>
      <w:r w:rsidR="0052261A">
        <w:rPr>
          <w:rFonts w:ascii="Times New Roman" w:hAnsi="Times New Roman" w:cs="Times New Roman"/>
          <w:sz w:val="20"/>
          <w:szCs w:val="20"/>
        </w:rPr>
        <w:t>faculty members</w:t>
      </w:r>
      <w:r w:rsidR="0052261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52261A" w:rsidRPr="006331A7">
        <w:rPr>
          <w:rFonts w:ascii="Times New Roman" w:hAnsi="Times New Roman" w:cs="Times New Roman"/>
          <w:sz w:val="20"/>
          <w:szCs w:val="20"/>
        </w:rPr>
        <w:t>Yun</w:t>
      </w:r>
      <w:r w:rsidR="0052261A">
        <w:rPr>
          <w:rFonts w:ascii="Times New Roman" w:hAnsi="Times New Roman" w:cs="Times New Roman"/>
          <w:sz w:val="20"/>
          <w:szCs w:val="20"/>
        </w:rPr>
        <w:t>T</w:t>
      </w:r>
      <w:r w:rsidR="0052261A" w:rsidRPr="006331A7">
        <w:rPr>
          <w:rFonts w:ascii="Times New Roman" w:hAnsi="Times New Roman" w:cs="Times New Roman"/>
          <w:sz w:val="20"/>
          <w:szCs w:val="20"/>
        </w:rPr>
        <w:t>ech</w:t>
      </w:r>
      <w:proofErr w:type="spellEnd"/>
      <w:r w:rsidR="0052261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is conducted by external scholars and experts in relevant fields, as arranged by the Office of Academic Affairs. The final selection of external review committee members is jointly decided by the President, the Chair of the University </w:t>
      </w:r>
      <w:r w:rsidR="0052261A">
        <w:rPr>
          <w:rFonts w:ascii="Times New Roman" w:hAnsi="Times New Roman" w:cs="Times New Roman"/>
          <w:sz w:val="20"/>
          <w:szCs w:val="20"/>
        </w:rPr>
        <w:t>FEC</w:t>
      </w:r>
      <w:r w:rsidRPr="006331A7">
        <w:rPr>
          <w:rFonts w:ascii="Times New Roman" w:hAnsi="Times New Roman" w:cs="Times New Roman"/>
          <w:sz w:val="20"/>
          <w:szCs w:val="20"/>
        </w:rPr>
        <w:t>, and the Dean of Academic Affairs. The external review committee members are recommended as follows:</w:t>
      </w:r>
    </w:p>
    <w:p w14:paraId="7D051F93" w14:textId="77777777" w:rsidR="006331A7" w:rsidRPr="006331A7" w:rsidRDefault="006331A7" w:rsidP="006331A7">
      <w:pPr>
        <w:rPr>
          <w:rFonts w:ascii="Times New Roman" w:hAnsi="Times New Roman" w:cs="Times New Roman"/>
          <w:sz w:val="20"/>
          <w:szCs w:val="20"/>
        </w:rPr>
      </w:pPr>
    </w:p>
    <w:p w14:paraId="4899389F" w14:textId="683C1972" w:rsidR="006331A7" w:rsidRPr="006331A7" w:rsidRDefault="006331A7" w:rsidP="006300D3">
      <w:pPr>
        <w:ind w:firstLine="480"/>
        <w:rPr>
          <w:rFonts w:ascii="Times New Roman" w:hAnsi="Times New Roman" w:cs="Times New Roman"/>
          <w:sz w:val="20"/>
          <w:szCs w:val="20"/>
        </w:rPr>
      </w:pPr>
      <w:r w:rsidRPr="006331A7">
        <w:rPr>
          <w:rFonts w:ascii="Times New Roman" w:hAnsi="Times New Roman" w:cs="Times New Roman"/>
          <w:sz w:val="20"/>
          <w:szCs w:val="20"/>
        </w:rPr>
        <w:t xml:space="preserve">1. The College </w:t>
      </w:r>
      <w:r w:rsidR="0052261A">
        <w:rPr>
          <w:rFonts w:ascii="Times New Roman" w:hAnsi="Times New Roman" w:cs="Times New Roman"/>
          <w:sz w:val="20"/>
          <w:szCs w:val="20"/>
        </w:rPr>
        <w:t>FEC</w:t>
      </w:r>
      <w:r w:rsidRPr="006331A7">
        <w:rPr>
          <w:rFonts w:ascii="Times New Roman" w:hAnsi="Times New Roman" w:cs="Times New Roman"/>
          <w:sz w:val="20"/>
          <w:szCs w:val="20"/>
        </w:rPr>
        <w:t xml:space="preserve"> recommends at least six scholars and experts from relevant fields within and outside the university to serve as advisory committee members. The list is confidentially sent to the Office of Academic Affairs. The University </w:t>
      </w:r>
      <w:r w:rsidR="0052261A">
        <w:rPr>
          <w:rFonts w:ascii="Times New Roman" w:hAnsi="Times New Roman" w:cs="Times New Roman"/>
          <w:sz w:val="20"/>
          <w:szCs w:val="20"/>
        </w:rPr>
        <w:t>FEC</w:t>
      </w:r>
      <w:r w:rsidRPr="006331A7">
        <w:rPr>
          <w:rFonts w:ascii="Times New Roman" w:hAnsi="Times New Roman" w:cs="Times New Roman"/>
          <w:sz w:val="20"/>
          <w:szCs w:val="20"/>
        </w:rPr>
        <w:t xml:space="preserve"> authorizes the President, the Chair of the University </w:t>
      </w:r>
      <w:r w:rsidR="0052261A">
        <w:rPr>
          <w:rFonts w:ascii="Times New Roman" w:hAnsi="Times New Roman" w:cs="Times New Roman"/>
          <w:sz w:val="20"/>
          <w:szCs w:val="20"/>
        </w:rPr>
        <w:t>FEC</w:t>
      </w:r>
      <w:r w:rsidRPr="006331A7">
        <w:rPr>
          <w:rFonts w:ascii="Times New Roman" w:hAnsi="Times New Roman" w:cs="Times New Roman"/>
          <w:sz w:val="20"/>
          <w:szCs w:val="20"/>
        </w:rPr>
        <w:t>, and the Dean of Academic Affairs to jointly decide on the advisory committee members.</w:t>
      </w:r>
    </w:p>
    <w:p w14:paraId="391E0D18" w14:textId="77777777" w:rsidR="006331A7" w:rsidRPr="006331A7" w:rsidRDefault="006331A7" w:rsidP="006331A7">
      <w:pPr>
        <w:rPr>
          <w:rFonts w:ascii="Times New Roman" w:hAnsi="Times New Roman" w:cs="Times New Roman"/>
          <w:sz w:val="20"/>
          <w:szCs w:val="20"/>
        </w:rPr>
      </w:pPr>
    </w:p>
    <w:p w14:paraId="50E929AF" w14:textId="77CBCE2C" w:rsidR="006331A7" w:rsidRPr="006331A7" w:rsidRDefault="006331A7" w:rsidP="006300D3">
      <w:pPr>
        <w:ind w:firstLine="480"/>
        <w:rPr>
          <w:rFonts w:ascii="Times New Roman" w:hAnsi="Times New Roman" w:cs="Times New Roman"/>
          <w:sz w:val="20"/>
          <w:szCs w:val="20"/>
        </w:rPr>
      </w:pPr>
      <w:r w:rsidRPr="006331A7">
        <w:rPr>
          <w:rFonts w:ascii="Times New Roman" w:hAnsi="Times New Roman" w:cs="Times New Roman"/>
          <w:sz w:val="20"/>
          <w:szCs w:val="20"/>
        </w:rPr>
        <w:t xml:space="preserve">2. The Office of Academic Affairs, based on the list of advisory committee members decided in the previous paragraph, </w:t>
      </w:r>
      <w:r w:rsidR="00F4408C">
        <w:rPr>
          <w:rFonts w:ascii="Times New Roman" w:hAnsi="Times New Roman" w:cs="Times New Roman"/>
          <w:sz w:val="20"/>
          <w:szCs w:val="20"/>
        </w:rPr>
        <w:t xml:space="preserve">shall </w:t>
      </w:r>
      <w:r w:rsidRPr="006331A7">
        <w:rPr>
          <w:rFonts w:ascii="Times New Roman" w:hAnsi="Times New Roman" w:cs="Times New Roman"/>
          <w:sz w:val="20"/>
          <w:szCs w:val="20"/>
        </w:rPr>
        <w:t xml:space="preserve">solicit two advisory committee members to provide six to eight external review committee members who are scholars and experts with sufficient professional competence in the field of the submitted work. The final list of external review committee members is jointly decided by the President, the Chair of the University </w:t>
      </w:r>
      <w:r w:rsidR="0052261A">
        <w:rPr>
          <w:rFonts w:ascii="Times New Roman" w:hAnsi="Times New Roman" w:cs="Times New Roman"/>
          <w:sz w:val="20"/>
          <w:szCs w:val="20"/>
        </w:rPr>
        <w:t>FEC</w:t>
      </w:r>
      <w:r w:rsidRPr="006331A7">
        <w:rPr>
          <w:rFonts w:ascii="Times New Roman" w:hAnsi="Times New Roman" w:cs="Times New Roman"/>
          <w:sz w:val="20"/>
          <w:szCs w:val="20"/>
        </w:rPr>
        <w:t>, and the Dean of Academic Affairs.</w:t>
      </w:r>
    </w:p>
    <w:p w14:paraId="1BF101DB" w14:textId="77777777" w:rsidR="006331A7" w:rsidRPr="006331A7" w:rsidRDefault="006331A7" w:rsidP="006331A7">
      <w:pPr>
        <w:rPr>
          <w:rFonts w:ascii="Times New Roman" w:hAnsi="Times New Roman" w:cs="Times New Roman"/>
          <w:sz w:val="20"/>
          <w:szCs w:val="20"/>
        </w:rPr>
      </w:pPr>
    </w:p>
    <w:p w14:paraId="07E0FBE3" w14:textId="132D49FB"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3-2: If the Evaluation Committee finds any doubts in the external review opinions during the </w:t>
      </w:r>
      <w:r w:rsidR="00F4408C">
        <w:rPr>
          <w:rFonts w:ascii="Times New Roman" w:hAnsi="Times New Roman" w:cs="Times New Roman"/>
          <w:sz w:val="20"/>
          <w:szCs w:val="20"/>
        </w:rPr>
        <w:t>faculty</w:t>
      </w:r>
      <w:r w:rsidR="00F4408C" w:rsidRPr="006331A7">
        <w:rPr>
          <w:rFonts w:ascii="Times New Roman" w:hAnsi="Times New Roman" w:cs="Times New Roman"/>
          <w:sz w:val="20"/>
          <w:szCs w:val="20"/>
        </w:rPr>
        <w:t xml:space="preserve"> </w:t>
      </w:r>
      <w:r w:rsidRPr="006331A7">
        <w:rPr>
          <w:rFonts w:ascii="Times New Roman" w:hAnsi="Times New Roman" w:cs="Times New Roman"/>
          <w:sz w:val="20"/>
          <w:szCs w:val="20"/>
        </w:rPr>
        <w:t>qualification review process, the following provisions</w:t>
      </w:r>
      <w:r w:rsidR="00F4408C">
        <w:rPr>
          <w:rFonts w:ascii="Times New Roman" w:hAnsi="Times New Roman" w:cs="Times New Roman"/>
          <w:sz w:val="20"/>
          <w:szCs w:val="20"/>
        </w:rPr>
        <w:t xml:space="preserve"> shall be observed</w:t>
      </w:r>
      <w:r w:rsidRPr="006331A7">
        <w:rPr>
          <w:rFonts w:ascii="Times New Roman" w:hAnsi="Times New Roman" w:cs="Times New Roman"/>
          <w:sz w:val="20"/>
          <w:szCs w:val="20"/>
        </w:rPr>
        <w:t>:</w:t>
      </w:r>
    </w:p>
    <w:p w14:paraId="5D2BF853" w14:textId="77777777" w:rsidR="006331A7" w:rsidRPr="006331A7" w:rsidRDefault="006331A7" w:rsidP="006331A7">
      <w:pPr>
        <w:rPr>
          <w:rFonts w:ascii="Times New Roman" w:hAnsi="Times New Roman" w:cs="Times New Roman"/>
          <w:sz w:val="20"/>
          <w:szCs w:val="20"/>
        </w:rPr>
      </w:pPr>
    </w:p>
    <w:p w14:paraId="7AE25F37" w14:textId="77777777" w:rsidR="006331A7" w:rsidRPr="006331A7" w:rsidRDefault="006331A7" w:rsidP="006300D3">
      <w:pPr>
        <w:ind w:firstLine="480"/>
        <w:rPr>
          <w:rFonts w:ascii="Times New Roman" w:hAnsi="Times New Roman" w:cs="Times New Roman"/>
          <w:sz w:val="20"/>
          <w:szCs w:val="20"/>
        </w:rPr>
      </w:pPr>
      <w:r w:rsidRPr="006331A7">
        <w:rPr>
          <w:rFonts w:ascii="Times New Roman" w:hAnsi="Times New Roman" w:cs="Times New Roman"/>
          <w:sz w:val="20"/>
          <w:szCs w:val="20"/>
        </w:rPr>
        <w:t>1. If there are obvious errors in the scores or comments, such as miswriting, miscalculation, or other similar errors: The original reviewer should clarify, and the Evaluation Committee should confirm.</w:t>
      </w:r>
    </w:p>
    <w:p w14:paraId="596BC3BB" w14:textId="77777777" w:rsidR="006331A7" w:rsidRPr="006331A7" w:rsidRDefault="006331A7" w:rsidP="006331A7">
      <w:pPr>
        <w:rPr>
          <w:rFonts w:ascii="Times New Roman" w:hAnsi="Times New Roman" w:cs="Times New Roman"/>
          <w:sz w:val="20"/>
          <w:szCs w:val="20"/>
        </w:rPr>
      </w:pPr>
    </w:p>
    <w:p w14:paraId="1640B56D" w14:textId="31B215BD" w:rsidR="006331A7" w:rsidRPr="006331A7" w:rsidRDefault="006331A7" w:rsidP="006300D3">
      <w:pPr>
        <w:ind w:firstLine="480"/>
        <w:rPr>
          <w:rFonts w:ascii="Times New Roman" w:hAnsi="Times New Roman" w:cs="Times New Roman"/>
          <w:sz w:val="20"/>
          <w:szCs w:val="20"/>
        </w:rPr>
      </w:pPr>
      <w:r w:rsidRPr="006331A7">
        <w:rPr>
          <w:rFonts w:ascii="Times New Roman" w:hAnsi="Times New Roman" w:cs="Times New Roman"/>
          <w:sz w:val="20"/>
          <w:szCs w:val="20"/>
        </w:rPr>
        <w:t xml:space="preserve">2. If there are contradictions between the scores and comments, issues related to research methods and content, or other </w:t>
      </w:r>
      <w:r w:rsidR="00F4408C">
        <w:rPr>
          <w:rFonts w:ascii="Times New Roman" w:hAnsi="Times New Roman" w:cs="Times New Roman"/>
          <w:sz w:val="20"/>
          <w:szCs w:val="20"/>
        </w:rPr>
        <w:t>concerns</w:t>
      </w:r>
      <w:r w:rsidR="00F4408C"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that could undermine the credibility and accuracy of the professional review: A professional review panel </w:t>
      </w:r>
      <w:r w:rsidR="00387E8A">
        <w:rPr>
          <w:rFonts w:ascii="Times New Roman" w:hAnsi="Times New Roman" w:cs="Times New Roman"/>
          <w:sz w:val="20"/>
          <w:szCs w:val="20"/>
        </w:rPr>
        <w:t>shall be established and after their</w:t>
      </w:r>
      <w:r w:rsidR="00387E8A" w:rsidRPr="006331A7">
        <w:rPr>
          <w:rFonts w:ascii="Times New Roman" w:hAnsi="Times New Roman" w:cs="Times New Roman"/>
          <w:sz w:val="20"/>
          <w:szCs w:val="20"/>
        </w:rPr>
        <w:t xml:space="preserve"> </w:t>
      </w:r>
      <w:r w:rsidRPr="006331A7">
        <w:rPr>
          <w:rFonts w:ascii="Times New Roman" w:hAnsi="Times New Roman" w:cs="Times New Roman"/>
          <w:sz w:val="20"/>
          <w:szCs w:val="20"/>
        </w:rPr>
        <w:t>review</w:t>
      </w:r>
      <w:r w:rsidR="00387E8A">
        <w:rPr>
          <w:rFonts w:ascii="Times New Roman" w:hAnsi="Times New Roman" w:cs="Times New Roman"/>
          <w:sz w:val="20"/>
          <w:szCs w:val="20"/>
        </w:rPr>
        <w:t>,</w:t>
      </w:r>
      <w:r w:rsidRPr="006331A7">
        <w:rPr>
          <w:rFonts w:ascii="Times New Roman" w:hAnsi="Times New Roman" w:cs="Times New Roman"/>
          <w:sz w:val="20"/>
          <w:szCs w:val="20"/>
        </w:rPr>
        <w:t xml:space="preserve"> </w:t>
      </w:r>
      <w:proofErr w:type="gramStart"/>
      <w:r w:rsidR="00387E8A" w:rsidRPr="006331A7">
        <w:rPr>
          <w:rFonts w:ascii="Times New Roman" w:hAnsi="Times New Roman" w:cs="Times New Roman"/>
          <w:sz w:val="20"/>
          <w:szCs w:val="20"/>
        </w:rPr>
        <w:t>sen</w:t>
      </w:r>
      <w:r w:rsidR="00387E8A">
        <w:rPr>
          <w:rFonts w:ascii="Times New Roman" w:hAnsi="Times New Roman" w:cs="Times New Roman"/>
          <w:sz w:val="20"/>
          <w:szCs w:val="20"/>
        </w:rPr>
        <w:t>t</w:t>
      </w:r>
      <w:r w:rsidR="00387E8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 to</w:t>
      </w:r>
      <w:proofErr w:type="gramEnd"/>
      <w:r w:rsidRPr="006331A7">
        <w:rPr>
          <w:rFonts w:ascii="Times New Roman" w:hAnsi="Times New Roman" w:cs="Times New Roman"/>
          <w:sz w:val="20"/>
          <w:szCs w:val="20"/>
        </w:rPr>
        <w:t xml:space="preserve"> the original reviewer</w:t>
      </w:r>
      <w:r w:rsidR="00387E8A">
        <w:rPr>
          <w:rFonts w:ascii="Times New Roman" w:hAnsi="Times New Roman" w:cs="Times New Roman"/>
          <w:sz w:val="20"/>
          <w:szCs w:val="20"/>
        </w:rPr>
        <w:t>s</w:t>
      </w:r>
      <w:r w:rsidRPr="006331A7">
        <w:rPr>
          <w:rFonts w:ascii="Times New Roman" w:hAnsi="Times New Roman" w:cs="Times New Roman"/>
          <w:sz w:val="20"/>
          <w:szCs w:val="20"/>
        </w:rPr>
        <w:t xml:space="preserve"> for clarification. The professional review panel and the College </w:t>
      </w:r>
      <w:r w:rsidR="00387E8A">
        <w:rPr>
          <w:rFonts w:ascii="Times New Roman" w:hAnsi="Times New Roman" w:cs="Times New Roman"/>
          <w:sz w:val="20"/>
          <w:szCs w:val="20"/>
        </w:rPr>
        <w:t>FEC</w:t>
      </w:r>
      <w:r w:rsidRPr="006331A7">
        <w:rPr>
          <w:rFonts w:ascii="Times New Roman" w:hAnsi="Times New Roman" w:cs="Times New Roman"/>
          <w:sz w:val="20"/>
          <w:szCs w:val="20"/>
        </w:rPr>
        <w:t xml:space="preserve"> </w:t>
      </w:r>
      <w:r w:rsidR="00387E8A">
        <w:rPr>
          <w:rFonts w:ascii="Times New Roman" w:hAnsi="Times New Roman" w:cs="Times New Roman"/>
          <w:sz w:val="20"/>
          <w:szCs w:val="20"/>
        </w:rPr>
        <w:t>shall</w:t>
      </w:r>
      <w:r w:rsidR="00387E8A" w:rsidRPr="006331A7">
        <w:rPr>
          <w:rFonts w:ascii="Times New Roman" w:hAnsi="Times New Roman" w:cs="Times New Roman"/>
          <w:sz w:val="20"/>
          <w:szCs w:val="20"/>
        </w:rPr>
        <w:t xml:space="preserve"> </w:t>
      </w:r>
      <w:r w:rsidR="00387E8A">
        <w:rPr>
          <w:rFonts w:ascii="Times New Roman" w:hAnsi="Times New Roman" w:cs="Times New Roman"/>
          <w:sz w:val="20"/>
          <w:szCs w:val="20"/>
        </w:rPr>
        <w:t>verify the results</w:t>
      </w:r>
      <w:r w:rsidRPr="006331A7">
        <w:rPr>
          <w:rFonts w:ascii="Times New Roman" w:hAnsi="Times New Roman" w:cs="Times New Roman"/>
          <w:sz w:val="20"/>
          <w:szCs w:val="20"/>
        </w:rPr>
        <w:t>.</w:t>
      </w:r>
    </w:p>
    <w:p w14:paraId="4B7CDDEE" w14:textId="77777777" w:rsidR="006331A7" w:rsidRPr="006331A7" w:rsidRDefault="006331A7" w:rsidP="006331A7">
      <w:pPr>
        <w:rPr>
          <w:rFonts w:ascii="Times New Roman" w:hAnsi="Times New Roman" w:cs="Times New Roman"/>
          <w:sz w:val="20"/>
          <w:szCs w:val="20"/>
        </w:rPr>
      </w:pPr>
    </w:p>
    <w:p w14:paraId="105ACA4E" w14:textId="3F78BAFD"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The professional review panel mentioned in the second subparagraph of the </w:t>
      </w:r>
      <w:r w:rsidR="00062D8D">
        <w:rPr>
          <w:rFonts w:ascii="Times New Roman" w:hAnsi="Times New Roman" w:cs="Times New Roman"/>
          <w:sz w:val="20"/>
          <w:szCs w:val="20"/>
        </w:rPr>
        <w:t>preceding</w:t>
      </w:r>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paragraph </w:t>
      </w:r>
      <w:r w:rsidR="00387E8A">
        <w:rPr>
          <w:rFonts w:ascii="Times New Roman" w:hAnsi="Times New Roman" w:cs="Times New Roman"/>
          <w:sz w:val="20"/>
          <w:szCs w:val="20"/>
        </w:rPr>
        <w:t>shall</w:t>
      </w:r>
      <w:r w:rsidR="00387E8A" w:rsidRPr="006331A7">
        <w:rPr>
          <w:rFonts w:ascii="Times New Roman" w:hAnsi="Times New Roman" w:cs="Times New Roman"/>
          <w:sz w:val="20"/>
          <w:szCs w:val="20"/>
        </w:rPr>
        <w:t xml:space="preserve"> </w:t>
      </w:r>
      <w:r w:rsidR="00387E8A">
        <w:rPr>
          <w:rFonts w:ascii="Times New Roman" w:hAnsi="Times New Roman" w:cs="Times New Roman"/>
          <w:sz w:val="20"/>
          <w:szCs w:val="20"/>
        </w:rPr>
        <w:t xml:space="preserve">be </w:t>
      </w:r>
      <w:r w:rsidRPr="006331A7">
        <w:rPr>
          <w:rFonts w:ascii="Times New Roman" w:hAnsi="Times New Roman" w:cs="Times New Roman"/>
          <w:sz w:val="20"/>
          <w:szCs w:val="20"/>
        </w:rPr>
        <w:t xml:space="preserve">composed of three scholars selected by the College </w:t>
      </w:r>
      <w:r w:rsidR="00387E8A">
        <w:rPr>
          <w:rFonts w:ascii="Times New Roman" w:hAnsi="Times New Roman" w:cs="Times New Roman"/>
          <w:sz w:val="20"/>
          <w:szCs w:val="20"/>
        </w:rPr>
        <w:t>FEC and</w:t>
      </w:r>
      <w:r w:rsidR="00387E8A" w:rsidRPr="006331A7">
        <w:rPr>
          <w:rFonts w:ascii="Times New Roman" w:hAnsi="Times New Roman" w:cs="Times New Roman"/>
          <w:sz w:val="20"/>
          <w:szCs w:val="20"/>
        </w:rPr>
        <w:t xml:space="preserve"> </w:t>
      </w:r>
      <w:r w:rsidRPr="006331A7">
        <w:rPr>
          <w:rFonts w:ascii="Times New Roman" w:hAnsi="Times New Roman" w:cs="Times New Roman"/>
          <w:sz w:val="20"/>
          <w:szCs w:val="20"/>
        </w:rPr>
        <w:t>who have sufficient professional competence in the relevant field.</w:t>
      </w:r>
    </w:p>
    <w:p w14:paraId="060FD9D2" w14:textId="77777777" w:rsidR="006331A7" w:rsidRPr="006331A7" w:rsidRDefault="006331A7" w:rsidP="006331A7">
      <w:pPr>
        <w:rPr>
          <w:rFonts w:ascii="Times New Roman" w:hAnsi="Times New Roman" w:cs="Times New Roman"/>
          <w:sz w:val="20"/>
          <w:szCs w:val="20"/>
        </w:rPr>
      </w:pPr>
    </w:p>
    <w:p w14:paraId="29240BB5" w14:textId="43F5E96C"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If the external review opinions </w:t>
      </w:r>
      <w:r w:rsidR="00387E8A">
        <w:rPr>
          <w:rFonts w:ascii="Times New Roman" w:hAnsi="Times New Roman" w:cs="Times New Roman"/>
          <w:sz w:val="20"/>
          <w:szCs w:val="20"/>
        </w:rPr>
        <w:t xml:space="preserve">detailed in paragraph 1 </w:t>
      </w:r>
      <w:r w:rsidRPr="006331A7">
        <w:rPr>
          <w:rFonts w:ascii="Times New Roman" w:hAnsi="Times New Roman" w:cs="Times New Roman"/>
          <w:sz w:val="20"/>
          <w:szCs w:val="20"/>
        </w:rPr>
        <w:t xml:space="preserve">meet the following provisions, the Evaluation </w:t>
      </w:r>
      <w:r w:rsidRPr="006331A7">
        <w:rPr>
          <w:rFonts w:ascii="Times New Roman" w:hAnsi="Times New Roman" w:cs="Times New Roman"/>
          <w:sz w:val="20"/>
          <w:szCs w:val="20"/>
        </w:rPr>
        <w:lastRenderedPageBreak/>
        <w:t xml:space="preserve">Committee should clearly state the specific reasons for exclusion and send </w:t>
      </w:r>
      <w:r w:rsidR="00387E8A">
        <w:rPr>
          <w:rFonts w:ascii="Times New Roman" w:hAnsi="Times New Roman" w:cs="Times New Roman"/>
          <w:sz w:val="20"/>
          <w:szCs w:val="20"/>
        </w:rPr>
        <w:t xml:space="preserve">to </w:t>
      </w:r>
      <w:r w:rsidRPr="006331A7">
        <w:rPr>
          <w:rFonts w:ascii="Times New Roman" w:hAnsi="Times New Roman" w:cs="Times New Roman"/>
          <w:sz w:val="20"/>
          <w:szCs w:val="20"/>
        </w:rPr>
        <w:t xml:space="preserve">a </w:t>
      </w:r>
      <w:r w:rsidR="00387E8A">
        <w:rPr>
          <w:rFonts w:ascii="Times New Roman" w:hAnsi="Times New Roman" w:cs="Times New Roman"/>
          <w:sz w:val="20"/>
          <w:szCs w:val="20"/>
        </w:rPr>
        <w:t>sufficient</w:t>
      </w:r>
      <w:r w:rsidR="00387E8A" w:rsidRPr="006331A7">
        <w:rPr>
          <w:rFonts w:ascii="Times New Roman" w:hAnsi="Times New Roman" w:cs="Times New Roman"/>
          <w:sz w:val="20"/>
          <w:szCs w:val="20"/>
        </w:rPr>
        <w:t xml:space="preserve"> </w:t>
      </w:r>
      <w:r w:rsidRPr="006331A7">
        <w:rPr>
          <w:rFonts w:ascii="Times New Roman" w:hAnsi="Times New Roman" w:cs="Times New Roman"/>
          <w:sz w:val="20"/>
          <w:szCs w:val="20"/>
        </w:rPr>
        <w:t>number of scholars and experts for review:</w:t>
      </w:r>
    </w:p>
    <w:p w14:paraId="66E1DDFE" w14:textId="77777777" w:rsidR="006331A7" w:rsidRPr="006331A7" w:rsidRDefault="006331A7" w:rsidP="006331A7">
      <w:pPr>
        <w:rPr>
          <w:rFonts w:ascii="Times New Roman" w:hAnsi="Times New Roman" w:cs="Times New Roman"/>
          <w:sz w:val="20"/>
          <w:szCs w:val="20"/>
        </w:rPr>
      </w:pPr>
    </w:p>
    <w:p w14:paraId="020E3ECE" w14:textId="4C089BF1" w:rsidR="006331A7" w:rsidRPr="006331A7" w:rsidRDefault="006331A7" w:rsidP="006300D3">
      <w:pPr>
        <w:ind w:firstLine="480"/>
        <w:rPr>
          <w:rFonts w:ascii="Times New Roman" w:hAnsi="Times New Roman" w:cs="Times New Roman"/>
          <w:sz w:val="20"/>
          <w:szCs w:val="20"/>
        </w:rPr>
      </w:pPr>
      <w:r w:rsidRPr="006331A7">
        <w:rPr>
          <w:rFonts w:ascii="Times New Roman" w:hAnsi="Times New Roman" w:cs="Times New Roman"/>
          <w:sz w:val="20"/>
          <w:szCs w:val="20"/>
        </w:rPr>
        <w:t>1. If the Evaluation Committee confirms that there are obvious errors in the scores or comments, such as miswriting, miscalculation, or other similar errors, as mentioned in subparagraph 1 of paragraph</w:t>
      </w:r>
      <w:r w:rsidR="00387E8A">
        <w:rPr>
          <w:rFonts w:ascii="Times New Roman" w:hAnsi="Times New Roman" w:cs="Times New Roman"/>
          <w:sz w:val="20"/>
          <w:szCs w:val="20"/>
        </w:rPr>
        <w:t xml:space="preserve"> 1</w:t>
      </w:r>
      <w:r w:rsidRPr="006331A7">
        <w:rPr>
          <w:rFonts w:ascii="Times New Roman" w:hAnsi="Times New Roman" w:cs="Times New Roman"/>
          <w:sz w:val="20"/>
          <w:szCs w:val="20"/>
        </w:rPr>
        <w:t>.</w:t>
      </w:r>
    </w:p>
    <w:p w14:paraId="778C1D07" w14:textId="77777777" w:rsidR="006331A7" w:rsidRPr="006331A7" w:rsidRDefault="006331A7" w:rsidP="006331A7">
      <w:pPr>
        <w:rPr>
          <w:rFonts w:ascii="Times New Roman" w:hAnsi="Times New Roman" w:cs="Times New Roman"/>
          <w:sz w:val="20"/>
          <w:szCs w:val="20"/>
        </w:rPr>
      </w:pPr>
    </w:p>
    <w:p w14:paraId="55429E97" w14:textId="01533FE0" w:rsidR="006331A7" w:rsidRPr="006331A7" w:rsidRDefault="006331A7" w:rsidP="006300D3">
      <w:pPr>
        <w:ind w:firstLine="480"/>
        <w:rPr>
          <w:rFonts w:ascii="Times New Roman" w:hAnsi="Times New Roman" w:cs="Times New Roman"/>
          <w:sz w:val="20"/>
          <w:szCs w:val="20"/>
        </w:rPr>
      </w:pPr>
      <w:r w:rsidRPr="006331A7">
        <w:rPr>
          <w:rFonts w:ascii="Times New Roman" w:hAnsi="Times New Roman" w:cs="Times New Roman"/>
          <w:sz w:val="20"/>
          <w:szCs w:val="20"/>
        </w:rPr>
        <w:t>2. If the professional review panel and the Evaluation Committee confirm that there are specific academic reasons that undermine the credibility and accuracy of the professional review, as mentioned in subparagraph 2 of paragraph</w:t>
      </w:r>
      <w:r w:rsidR="00387E8A">
        <w:rPr>
          <w:rFonts w:ascii="Times New Roman" w:hAnsi="Times New Roman" w:cs="Times New Roman"/>
          <w:sz w:val="20"/>
          <w:szCs w:val="20"/>
        </w:rPr>
        <w:t xml:space="preserve"> 1</w:t>
      </w:r>
      <w:r w:rsidRPr="006331A7">
        <w:rPr>
          <w:rFonts w:ascii="Times New Roman" w:hAnsi="Times New Roman" w:cs="Times New Roman"/>
          <w:sz w:val="20"/>
          <w:szCs w:val="20"/>
        </w:rPr>
        <w:t>.</w:t>
      </w:r>
    </w:p>
    <w:p w14:paraId="77CAD9CC" w14:textId="77777777" w:rsidR="006331A7" w:rsidRPr="006331A7" w:rsidRDefault="006331A7" w:rsidP="006331A7">
      <w:pPr>
        <w:rPr>
          <w:rFonts w:ascii="Times New Roman" w:hAnsi="Times New Roman" w:cs="Times New Roman"/>
          <w:sz w:val="20"/>
          <w:szCs w:val="20"/>
        </w:rPr>
      </w:pPr>
    </w:p>
    <w:p w14:paraId="10C4CF7B" w14:textId="59DCA8E7"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The Evaluation Committee should limit the exclusion of external review opinions to once per </w:t>
      </w:r>
      <w:r w:rsidR="00387E8A">
        <w:rPr>
          <w:rFonts w:ascii="Times New Roman" w:hAnsi="Times New Roman" w:cs="Times New Roman"/>
          <w:sz w:val="20"/>
          <w:szCs w:val="20"/>
        </w:rPr>
        <w:t>faculty</w:t>
      </w:r>
      <w:r w:rsidR="00387E8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qualification review case, according to subparagraph 2 of the </w:t>
      </w:r>
      <w:r w:rsidR="00062D8D">
        <w:rPr>
          <w:rFonts w:ascii="Times New Roman" w:hAnsi="Times New Roman" w:cs="Times New Roman"/>
          <w:sz w:val="20"/>
          <w:szCs w:val="20"/>
        </w:rPr>
        <w:t>preceding</w:t>
      </w:r>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paragraph.</w:t>
      </w:r>
    </w:p>
    <w:p w14:paraId="07FD9C2B" w14:textId="275CCBDB" w:rsidR="006331A7" w:rsidRDefault="006331A7" w:rsidP="006331A7">
      <w:pPr>
        <w:rPr>
          <w:rFonts w:ascii="Times New Roman" w:hAnsi="Times New Roman" w:cs="Times New Roman"/>
          <w:sz w:val="20"/>
          <w:szCs w:val="20"/>
        </w:rPr>
      </w:pPr>
    </w:p>
    <w:p w14:paraId="2078CA0C" w14:textId="77777777"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Chapter 2: New Appointments</w:t>
      </w:r>
    </w:p>
    <w:p w14:paraId="54EBF9F6" w14:textId="77777777" w:rsidR="006331A7" w:rsidRPr="006331A7" w:rsidRDefault="006331A7" w:rsidP="006331A7">
      <w:pPr>
        <w:rPr>
          <w:rFonts w:ascii="Times New Roman" w:hAnsi="Times New Roman" w:cs="Times New Roman"/>
          <w:sz w:val="20"/>
          <w:szCs w:val="20"/>
        </w:rPr>
      </w:pPr>
    </w:p>
    <w:p w14:paraId="7BE136C5" w14:textId="36B885E3"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4: Newly appointed </w:t>
      </w:r>
      <w:r w:rsidR="00387E8A">
        <w:rPr>
          <w:rFonts w:ascii="Times New Roman" w:hAnsi="Times New Roman" w:cs="Times New Roman"/>
          <w:sz w:val="20"/>
          <w:szCs w:val="20"/>
        </w:rPr>
        <w:t>faculty members</w:t>
      </w:r>
      <w:r w:rsidR="00387E8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387E8A" w:rsidRPr="006331A7">
        <w:rPr>
          <w:rFonts w:ascii="Times New Roman" w:hAnsi="Times New Roman" w:cs="Times New Roman"/>
          <w:sz w:val="20"/>
          <w:szCs w:val="20"/>
        </w:rPr>
        <w:t>Yun</w:t>
      </w:r>
      <w:r w:rsidR="00387E8A">
        <w:rPr>
          <w:rFonts w:ascii="Times New Roman" w:hAnsi="Times New Roman" w:cs="Times New Roman"/>
          <w:sz w:val="20"/>
          <w:szCs w:val="20"/>
        </w:rPr>
        <w:t>T</w:t>
      </w:r>
      <w:r w:rsidR="00387E8A" w:rsidRPr="006331A7">
        <w:rPr>
          <w:rFonts w:ascii="Times New Roman" w:hAnsi="Times New Roman" w:cs="Times New Roman"/>
          <w:sz w:val="20"/>
          <w:szCs w:val="20"/>
        </w:rPr>
        <w:t>ech</w:t>
      </w:r>
      <w:proofErr w:type="spellEnd"/>
      <w:r w:rsidR="00387E8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must possess excellent character, </w:t>
      </w:r>
      <w:r w:rsidR="00387E8A">
        <w:rPr>
          <w:rFonts w:ascii="Times New Roman" w:hAnsi="Times New Roman" w:cs="Times New Roman"/>
          <w:sz w:val="20"/>
          <w:szCs w:val="20"/>
        </w:rPr>
        <w:t>robust</w:t>
      </w:r>
      <w:r w:rsidR="00387E8A" w:rsidRPr="006331A7">
        <w:rPr>
          <w:rFonts w:ascii="Times New Roman" w:hAnsi="Times New Roman" w:cs="Times New Roman"/>
          <w:sz w:val="20"/>
          <w:szCs w:val="20"/>
        </w:rPr>
        <w:t xml:space="preserve"> </w:t>
      </w:r>
      <w:r w:rsidRPr="006331A7">
        <w:rPr>
          <w:rFonts w:ascii="Times New Roman" w:hAnsi="Times New Roman" w:cs="Times New Roman"/>
          <w:sz w:val="20"/>
          <w:szCs w:val="20"/>
        </w:rPr>
        <w:t>knowledge, a passion for service, and proven outstanding performance that can contribute to the development and mission of the department they are to be appointed to.</w:t>
      </w:r>
    </w:p>
    <w:p w14:paraId="09FF0CB2" w14:textId="77777777" w:rsidR="006331A7" w:rsidRPr="006331A7" w:rsidRDefault="006331A7" w:rsidP="006331A7">
      <w:pPr>
        <w:rPr>
          <w:rFonts w:ascii="Times New Roman" w:hAnsi="Times New Roman" w:cs="Times New Roman"/>
          <w:sz w:val="20"/>
          <w:szCs w:val="20"/>
        </w:rPr>
      </w:pPr>
    </w:p>
    <w:p w14:paraId="1896B626" w14:textId="061793F0"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5: All levels of newly appointed </w:t>
      </w:r>
      <w:r w:rsidR="00B57C32">
        <w:rPr>
          <w:rFonts w:ascii="Times New Roman" w:hAnsi="Times New Roman" w:cs="Times New Roman"/>
          <w:sz w:val="20"/>
          <w:szCs w:val="20"/>
        </w:rPr>
        <w:t>faculty members</w:t>
      </w:r>
      <w:r w:rsidR="00B57C32"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B57C32" w:rsidRPr="006331A7">
        <w:rPr>
          <w:rFonts w:ascii="Times New Roman" w:hAnsi="Times New Roman" w:cs="Times New Roman"/>
          <w:sz w:val="20"/>
          <w:szCs w:val="20"/>
        </w:rPr>
        <w:t>Yun</w:t>
      </w:r>
      <w:r w:rsidR="00B57C32">
        <w:rPr>
          <w:rFonts w:ascii="Times New Roman" w:hAnsi="Times New Roman" w:cs="Times New Roman"/>
          <w:sz w:val="20"/>
          <w:szCs w:val="20"/>
        </w:rPr>
        <w:t>T</w:t>
      </w:r>
      <w:r w:rsidR="00B57C32" w:rsidRPr="006331A7">
        <w:rPr>
          <w:rFonts w:ascii="Times New Roman" w:hAnsi="Times New Roman" w:cs="Times New Roman"/>
          <w:sz w:val="20"/>
          <w:szCs w:val="20"/>
        </w:rPr>
        <w:t>ech</w:t>
      </w:r>
      <w:proofErr w:type="spellEnd"/>
      <w:r w:rsidR="00B57C32"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should meet the qualifications stipulated in Articles 16 to 18 of the </w:t>
      </w:r>
      <w:r w:rsidR="00B57C32">
        <w:rPr>
          <w:rFonts w:ascii="Times New Roman" w:hAnsi="Times New Roman" w:cs="Times New Roman"/>
          <w:sz w:val="20"/>
          <w:szCs w:val="20"/>
        </w:rPr>
        <w:t>Act Governing</w:t>
      </w:r>
      <w:r w:rsidRPr="006331A7">
        <w:rPr>
          <w:rFonts w:ascii="Times New Roman" w:hAnsi="Times New Roman" w:cs="Times New Roman"/>
          <w:sz w:val="20"/>
          <w:szCs w:val="20"/>
        </w:rPr>
        <w:t xml:space="preserve"> the Appointment of </w:t>
      </w:r>
      <w:r w:rsidR="00B57C32">
        <w:rPr>
          <w:rFonts w:ascii="Times New Roman" w:hAnsi="Times New Roman" w:cs="Times New Roman"/>
          <w:sz w:val="20"/>
          <w:szCs w:val="20"/>
        </w:rPr>
        <w:t>Educators</w:t>
      </w:r>
      <w:r w:rsidRPr="006331A7">
        <w:rPr>
          <w:rFonts w:ascii="Times New Roman" w:hAnsi="Times New Roman" w:cs="Times New Roman"/>
          <w:sz w:val="20"/>
          <w:szCs w:val="20"/>
        </w:rPr>
        <w:t>, or have previously served as teachers and received a teacher's certificate for the proposed rank issued by the Ministry of Education.</w:t>
      </w:r>
    </w:p>
    <w:p w14:paraId="68D68D18" w14:textId="0FDD722B"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The recognition of the rank of the newly appointed teacher in the preceding paragraph must be confirmed after passing the review by the Ministry of Education. The </w:t>
      </w:r>
      <w:r w:rsidR="00B57C32">
        <w:rPr>
          <w:rFonts w:ascii="Times New Roman" w:hAnsi="Times New Roman" w:cs="Times New Roman"/>
          <w:sz w:val="20"/>
          <w:szCs w:val="20"/>
        </w:rPr>
        <w:t>recognized</w:t>
      </w:r>
      <w:r w:rsidRPr="006331A7">
        <w:rPr>
          <w:rFonts w:ascii="Times New Roman" w:hAnsi="Times New Roman" w:cs="Times New Roman"/>
          <w:sz w:val="20"/>
          <w:szCs w:val="20"/>
        </w:rPr>
        <w:t xml:space="preserve"> domestic and foreign universities or research institutes </w:t>
      </w:r>
      <w:r w:rsidR="00B57C32">
        <w:rPr>
          <w:rFonts w:ascii="Times New Roman" w:hAnsi="Times New Roman" w:cs="Times New Roman"/>
          <w:sz w:val="20"/>
          <w:szCs w:val="20"/>
        </w:rPr>
        <w:t>are limited</w:t>
      </w:r>
      <w:r w:rsidR="00B57C32" w:rsidRPr="006331A7">
        <w:rPr>
          <w:rFonts w:ascii="Times New Roman" w:hAnsi="Times New Roman" w:cs="Times New Roman"/>
          <w:sz w:val="20"/>
          <w:szCs w:val="20"/>
        </w:rPr>
        <w:t xml:space="preserve"> </w:t>
      </w:r>
      <w:r w:rsidRPr="006331A7">
        <w:rPr>
          <w:rFonts w:ascii="Times New Roman" w:hAnsi="Times New Roman" w:cs="Times New Roman"/>
          <w:sz w:val="20"/>
          <w:szCs w:val="20"/>
        </w:rPr>
        <w:t>to public and registered private universities and research institutes, or foreign universities and research institutes recognized by the Ministry of Education.</w:t>
      </w:r>
    </w:p>
    <w:p w14:paraId="09EFC1E4" w14:textId="77777777" w:rsidR="006331A7" w:rsidRPr="006331A7" w:rsidRDefault="006331A7" w:rsidP="006331A7">
      <w:pPr>
        <w:rPr>
          <w:rFonts w:ascii="Times New Roman" w:hAnsi="Times New Roman" w:cs="Times New Roman"/>
          <w:sz w:val="20"/>
          <w:szCs w:val="20"/>
        </w:rPr>
      </w:pPr>
    </w:p>
    <w:p w14:paraId="4DEDF815" w14:textId="4AA50B92"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6: Each department may hire experts and professional technicians to teach due to special </w:t>
      </w:r>
      <w:r w:rsidR="00062D8D">
        <w:rPr>
          <w:rFonts w:ascii="Times New Roman" w:hAnsi="Times New Roman" w:cs="Times New Roman"/>
          <w:sz w:val="20"/>
          <w:szCs w:val="20"/>
        </w:rPr>
        <w:t>requirements</w:t>
      </w:r>
      <w:r w:rsidRPr="006331A7">
        <w:rPr>
          <w:rFonts w:ascii="Times New Roman" w:hAnsi="Times New Roman" w:cs="Times New Roman"/>
          <w:sz w:val="20"/>
          <w:szCs w:val="20"/>
        </w:rPr>
        <w:t>, with part-time appointments as the principle. The qualifications for their appointment shall be in accordance with the "Employment Regulations for Professional Technicians Teaching at Universities".</w:t>
      </w:r>
    </w:p>
    <w:p w14:paraId="3D531692" w14:textId="77777777" w:rsidR="006331A7" w:rsidRPr="006331A7" w:rsidRDefault="006331A7" w:rsidP="006331A7">
      <w:pPr>
        <w:rPr>
          <w:rFonts w:ascii="Times New Roman" w:hAnsi="Times New Roman" w:cs="Times New Roman"/>
          <w:sz w:val="20"/>
          <w:szCs w:val="20"/>
        </w:rPr>
      </w:pPr>
    </w:p>
    <w:p w14:paraId="3795A9D1" w14:textId="2344AAA8"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7: Each college and department </w:t>
      </w:r>
      <w:r w:rsidR="00062D8D">
        <w:rPr>
          <w:rFonts w:ascii="Times New Roman" w:hAnsi="Times New Roman" w:cs="Times New Roman"/>
          <w:sz w:val="20"/>
          <w:szCs w:val="20"/>
        </w:rPr>
        <w:t>shall</w:t>
      </w:r>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decide whether to make new appointments based on factors such as </w:t>
      </w:r>
      <w:r w:rsidR="00062D8D">
        <w:rPr>
          <w:rFonts w:ascii="Times New Roman" w:hAnsi="Times New Roman" w:cs="Times New Roman"/>
          <w:sz w:val="20"/>
          <w:szCs w:val="20"/>
        </w:rPr>
        <w:t>faculty</w:t>
      </w:r>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vacancies, </w:t>
      </w:r>
      <w:r w:rsidR="00062D8D">
        <w:rPr>
          <w:rFonts w:ascii="Times New Roman" w:hAnsi="Times New Roman" w:cs="Times New Roman"/>
          <w:sz w:val="20"/>
          <w:szCs w:val="20"/>
        </w:rPr>
        <w:t>curriculum</w:t>
      </w:r>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needs, and sufficient teaching hours for newly appointed </w:t>
      </w:r>
      <w:r w:rsidR="00062D8D">
        <w:rPr>
          <w:rFonts w:ascii="Times New Roman" w:hAnsi="Times New Roman" w:cs="Times New Roman"/>
          <w:sz w:val="20"/>
          <w:szCs w:val="20"/>
        </w:rPr>
        <w:t>faculty members, etc</w:t>
      </w:r>
      <w:r w:rsidRPr="006331A7">
        <w:rPr>
          <w:rFonts w:ascii="Times New Roman" w:hAnsi="Times New Roman" w:cs="Times New Roman"/>
          <w:sz w:val="20"/>
          <w:szCs w:val="20"/>
        </w:rPr>
        <w:t>.</w:t>
      </w:r>
    </w:p>
    <w:p w14:paraId="03A09B69" w14:textId="75BFB757"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The courses taught by newly appointed </w:t>
      </w:r>
      <w:r w:rsidR="00062D8D">
        <w:rPr>
          <w:rFonts w:ascii="Times New Roman" w:hAnsi="Times New Roman" w:cs="Times New Roman"/>
          <w:sz w:val="20"/>
          <w:szCs w:val="20"/>
        </w:rPr>
        <w:t>faculty members</w:t>
      </w:r>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should be related to their field of study, and </w:t>
      </w:r>
      <w:r w:rsidRPr="006331A7">
        <w:rPr>
          <w:rFonts w:ascii="Times New Roman" w:hAnsi="Times New Roman" w:cs="Times New Roman"/>
          <w:sz w:val="20"/>
          <w:szCs w:val="20"/>
        </w:rPr>
        <w:lastRenderedPageBreak/>
        <w:t xml:space="preserve">the number of teaching hours should comply with regulations. If there are no appropriate subjects for them to teach, they </w:t>
      </w:r>
      <w:r w:rsidR="00062D8D">
        <w:rPr>
          <w:rFonts w:ascii="Times New Roman" w:hAnsi="Times New Roman" w:cs="Times New Roman"/>
          <w:sz w:val="20"/>
          <w:szCs w:val="20"/>
        </w:rPr>
        <w:t>shall</w:t>
      </w:r>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not be hired.</w:t>
      </w:r>
    </w:p>
    <w:p w14:paraId="4376AE83" w14:textId="00CFD32B"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The principles for the overall allocation and flexible use of the quota for full-time and part-time teachers at </w:t>
      </w:r>
      <w:proofErr w:type="spellStart"/>
      <w:r w:rsidR="00062D8D" w:rsidRPr="006331A7">
        <w:rPr>
          <w:rFonts w:ascii="Times New Roman" w:hAnsi="Times New Roman" w:cs="Times New Roman"/>
          <w:sz w:val="20"/>
          <w:szCs w:val="20"/>
        </w:rPr>
        <w:t>Yun</w:t>
      </w:r>
      <w:r w:rsidR="00062D8D">
        <w:rPr>
          <w:rFonts w:ascii="Times New Roman" w:hAnsi="Times New Roman" w:cs="Times New Roman"/>
          <w:sz w:val="20"/>
          <w:szCs w:val="20"/>
        </w:rPr>
        <w:t>T</w:t>
      </w:r>
      <w:r w:rsidR="00062D8D" w:rsidRPr="006331A7">
        <w:rPr>
          <w:rFonts w:ascii="Times New Roman" w:hAnsi="Times New Roman" w:cs="Times New Roman"/>
          <w:sz w:val="20"/>
          <w:szCs w:val="20"/>
        </w:rPr>
        <w:t>ech</w:t>
      </w:r>
      <w:proofErr w:type="spellEnd"/>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shall be drafted by the Personnel Office, implemented after being approved by the President at the </w:t>
      </w:r>
      <w:r w:rsidR="00062D8D">
        <w:rPr>
          <w:rFonts w:ascii="Times New Roman" w:hAnsi="Times New Roman" w:cs="Times New Roman"/>
          <w:sz w:val="20"/>
          <w:szCs w:val="20"/>
        </w:rPr>
        <w:t>A</w:t>
      </w:r>
      <w:r w:rsidR="00062D8D" w:rsidRPr="006331A7">
        <w:rPr>
          <w:rFonts w:ascii="Times New Roman" w:hAnsi="Times New Roman" w:cs="Times New Roman"/>
          <w:sz w:val="20"/>
          <w:szCs w:val="20"/>
        </w:rPr>
        <w:t xml:space="preserve">dministrative </w:t>
      </w:r>
      <w:r w:rsidR="00062D8D">
        <w:rPr>
          <w:rFonts w:ascii="Times New Roman" w:hAnsi="Times New Roman" w:cs="Times New Roman"/>
          <w:sz w:val="20"/>
          <w:szCs w:val="20"/>
        </w:rPr>
        <w:t>M</w:t>
      </w:r>
      <w:r w:rsidR="00062D8D" w:rsidRPr="006331A7">
        <w:rPr>
          <w:rFonts w:ascii="Times New Roman" w:hAnsi="Times New Roman" w:cs="Times New Roman"/>
          <w:sz w:val="20"/>
          <w:szCs w:val="20"/>
        </w:rPr>
        <w:t>eeting</w:t>
      </w:r>
      <w:r w:rsidRPr="006331A7">
        <w:rPr>
          <w:rFonts w:ascii="Times New Roman" w:hAnsi="Times New Roman" w:cs="Times New Roman"/>
          <w:sz w:val="20"/>
          <w:szCs w:val="20"/>
        </w:rPr>
        <w:t>, and the same applies when amendments are made.</w:t>
      </w:r>
    </w:p>
    <w:p w14:paraId="3B11A73D" w14:textId="77777777" w:rsidR="006331A7" w:rsidRPr="006331A7" w:rsidRDefault="006331A7" w:rsidP="006331A7">
      <w:pPr>
        <w:rPr>
          <w:rFonts w:ascii="Times New Roman" w:hAnsi="Times New Roman" w:cs="Times New Roman"/>
          <w:sz w:val="20"/>
          <w:szCs w:val="20"/>
        </w:rPr>
      </w:pPr>
    </w:p>
    <w:p w14:paraId="2F49AC39" w14:textId="7628F2F5"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8: Newly appointed </w:t>
      </w:r>
      <w:r w:rsidR="00062D8D">
        <w:rPr>
          <w:rFonts w:ascii="Times New Roman" w:hAnsi="Times New Roman" w:cs="Times New Roman"/>
          <w:sz w:val="20"/>
          <w:szCs w:val="20"/>
        </w:rPr>
        <w:t>faculty members</w:t>
      </w:r>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062D8D" w:rsidRPr="006331A7">
        <w:rPr>
          <w:rFonts w:ascii="Times New Roman" w:hAnsi="Times New Roman" w:cs="Times New Roman"/>
          <w:sz w:val="20"/>
          <w:szCs w:val="20"/>
        </w:rPr>
        <w:t>Yun</w:t>
      </w:r>
      <w:r w:rsidR="00062D8D">
        <w:rPr>
          <w:rFonts w:ascii="Times New Roman" w:hAnsi="Times New Roman" w:cs="Times New Roman"/>
          <w:sz w:val="20"/>
          <w:szCs w:val="20"/>
        </w:rPr>
        <w:t>T</w:t>
      </w:r>
      <w:r w:rsidR="00062D8D" w:rsidRPr="006331A7">
        <w:rPr>
          <w:rFonts w:ascii="Times New Roman" w:hAnsi="Times New Roman" w:cs="Times New Roman"/>
          <w:sz w:val="20"/>
          <w:szCs w:val="20"/>
        </w:rPr>
        <w:t>ech</w:t>
      </w:r>
      <w:proofErr w:type="spellEnd"/>
      <w:r w:rsidR="00062D8D" w:rsidRPr="006331A7">
        <w:rPr>
          <w:rFonts w:ascii="Times New Roman" w:hAnsi="Times New Roman" w:cs="Times New Roman"/>
          <w:sz w:val="20"/>
          <w:szCs w:val="20"/>
        </w:rPr>
        <w:t xml:space="preserve"> </w:t>
      </w:r>
      <w:r w:rsidR="00062D8D">
        <w:rPr>
          <w:rFonts w:ascii="Times New Roman" w:hAnsi="Times New Roman" w:cs="Times New Roman"/>
          <w:sz w:val="20"/>
          <w:szCs w:val="20"/>
        </w:rPr>
        <w:t>shall</w:t>
      </w:r>
      <w:r w:rsidR="00062D8D"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complete the college's </w:t>
      </w:r>
      <w:r w:rsidR="00062D8D">
        <w:rPr>
          <w:rFonts w:ascii="Times New Roman" w:hAnsi="Times New Roman" w:cs="Times New Roman"/>
          <w:sz w:val="20"/>
          <w:szCs w:val="20"/>
        </w:rPr>
        <w:t>FEC</w:t>
      </w:r>
      <w:r w:rsidRPr="006331A7">
        <w:rPr>
          <w:rFonts w:ascii="Times New Roman" w:hAnsi="Times New Roman" w:cs="Times New Roman"/>
          <w:sz w:val="20"/>
          <w:szCs w:val="20"/>
        </w:rPr>
        <w:t xml:space="preserve"> review and deliver it to the Personnel Office before the end of May and November each year. Late submissions will not be accepted. The </w:t>
      </w:r>
      <w:r w:rsidR="00062D8D">
        <w:rPr>
          <w:rFonts w:ascii="Times New Roman" w:hAnsi="Times New Roman" w:cs="Times New Roman"/>
          <w:sz w:val="20"/>
          <w:szCs w:val="20"/>
        </w:rPr>
        <w:t>University</w:t>
      </w:r>
      <w:r w:rsidR="00062D8D" w:rsidRPr="006331A7">
        <w:rPr>
          <w:rFonts w:ascii="Times New Roman" w:hAnsi="Times New Roman" w:cs="Times New Roman"/>
          <w:sz w:val="20"/>
          <w:szCs w:val="20"/>
        </w:rPr>
        <w:t xml:space="preserve"> </w:t>
      </w:r>
      <w:r w:rsidR="00062D8D">
        <w:rPr>
          <w:rFonts w:ascii="Times New Roman" w:hAnsi="Times New Roman" w:cs="Times New Roman"/>
          <w:sz w:val="20"/>
          <w:szCs w:val="20"/>
        </w:rPr>
        <w:t>FEC</w:t>
      </w:r>
      <w:r w:rsidRPr="006331A7">
        <w:rPr>
          <w:rFonts w:ascii="Times New Roman" w:hAnsi="Times New Roman" w:cs="Times New Roman"/>
          <w:sz w:val="20"/>
          <w:szCs w:val="20"/>
        </w:rPr>
        <w:t xml:space="preserve"> </w:t>
      </w:r>
      <w:r w:rsidR="00E311C3">
        <w:rPr>
          <w:rFonts w:ascii="Times New Roman" w:hAnsi="Times New Roman" w:cs="Times New Roman"/>
          <w:sz w:val="20"/>
          <w:szCs w:val="20"/>
        </w:rPr>
        <w:t>shall</w:t>
      </w:r>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complete the review in June and December. Those who are to be hired for the first semester </w:t>
      </w:r>
      <w:r w:rsidR="00E311C3">
        <w:rPr>
          <w:rFonts w:ascii="Times New Roman" w:hAnsi="Times New Roman" w:cs="Times New Roman"/>
          <w:sz w:val="20"/>
          <w:szCs w:val="20"/>
        </w:rPr>
        <w:t>shall</w:t>
      </w:r>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be appointed before August 1, and those for the second semester </w:t>
      </w:r>
      <w:r w:rsidR="00E311C3">
        <w:rPr>
          <w:rFonts w:ascii="Times New Roman" w:hAnsi="Times New Roman" w:cs="Times New Roman"/>
          <w:sz w:val="20"/>
          <w:szCs w:val="20"/>
        </w:rPr>
        <w:t>shall</w:t>
      </w:r>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be appointed before February 1.</w:t>
      </w:r>
    </w:p>
    <w:p w14:paraId="3860D11D" w14:textId="4C400055"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After the newly appointed </w:t>
      </w:r>
      <w:r w:rsidR="00E311C3">
        <w:rPr>
          <w:rFonts w:ascii="Times New Roman" w:hAnsi="Times New Roman" w:cs="Times New Roman"/>
          <w:sz w:val="20"/>
          <w:szCs w:val="20"/>
        </w:rPr>
        <w:t>faculty members</w:t>
      </w:r>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are approved by the President, they may, without affecting teaching, apply for the President's approval to postpone their </w:t>
      </w:r>
      <w:r w:rsidR="00E311C3">
        <w:rPr>
          <w:rFonts w:ascii="Times New Roman" w:hAnsi="Times New Roman" w:cs="Times New Roman"/>
          <w:sz w:val="20"/>
          <w:szCs w:val="20"/>
        </w:rPr>
        <w:t>onboarding</w:t>
      </w:r>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to the next semester according to administrative procedures. The postponement </w:t>
      </w:r>
      <w:r w:rsidR="00E311C3">
        <w:rPr>
          <w:rFonts w:ascii="Times New Roman" w:hAnsi="Times New Roman" w:cs="Times New Roman"/>
          <w:sz w:val="20"/>
          <w:szCs w:val="20"/>
        </w:rPr>
        <w:t>may be applied once as</w:t>
      </w:r>
      <w:r w:rsidRPr="006331A7">
        <w:rPr>
          <w:rFonts w:ascii="Times New Roman" w:hAnsi="Times New Roman" w:cs="Times New Roman"/>
          <w:sz w:val="20"/>
          <w:szCs w:val="20"/>
        </w:rPr>
        <w:t xml:space="preserve"> the principle. If necessary, it can be submitted to the President for approval after being reviewed and passed by the three-level </w:t>
      </w:r>
      <w:r w:rsidR="00E311C3">
        <w:rPr>
          <w:rFonts w:ascii="Times New Roman" w:hAnsi="Times New Roman" w:cs="Times New Roman"/>
          <w:sz w:val="20"/>
          <w:szCs w:val="20"/>
        </w:rPr>
        <w:t>faculty</w:t>
      </w:r>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evaluation committee.</w:t>
      </w:r>
    </w:p>
    <w:p w14:paraId="7543072B" w14:textId="77777777" w:rsidR="006331A7" w:rsidRPr="006331A7" w:rsidRDefault="006331A7" w:rsidP="006331A7">
      <w:pPr>
        <w:rPr>
          <w:rFonts w:ascii="Times New Roman" w:hAnsi="Times New Roman" w:cs="Times New Roman"/>
          <w:sz w:val="20"/>
          <w:szCs w:val="20"/>
        </w:rPr>
      </w:pPr>
    </w:p>
    <w:p w14:paraId="27770152" w14:textId="2BC92E65"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9: The procedure for hiring new </w:t>
      </w:r>
      <w:r w:rsidR="00E311C3">
        <w:rPr>
          <w:rFonts w:ascii="Times New Roman" w:hAnsi="Times New Roman" w:cs="Times New Roman"/>
          <w:sz w:val="20"/>
          <w:szCs w:val="20"/>
        </w:rPr>
        <w:t>faculty members</w:t>
      </w:r>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E311C3" w:rsidRPr="006331A7">
        <w:rPr>
          <w:rFonts w:ascii="Times New Roman" w:hAnsi="Times New Roman" w:cs="Times New Roman"/>
          <w:sz w:val="20"/>
          <w:szCs w:val="20"/>
        </w:rPr>
        <w:t>Yun</w:t>
      </w:r>
      <w:r w:rsidR="00E311C3">
        <w:rPr>
          <w:rFonts w:ascii="Times New Roman" w:hAnsi="Times New Roman" w:cs="Times New Roman"/>
          <w:sz w:val="20"/>
          <w:szCs w:val="20"/>
        </w:rPr>
        <w:t>T</w:t>
      </w:r>
      <w:r w:rsidR="00E311C3" w:rsidRPr="006331A7">
        <w:rPr>
          <w:rFonts w:ascii="Times New Roman" w:hAnsi="Times New Roman" w:cs="Times New Roman"/>
          <w:sz w:val="20"/>
          <w:szCs w:val="20"/>
        </w:rPr>
        <w:t>ech</w:t>
      </w:r>
      <w:proofErr w:type="spellEnd"/>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is as follows: the Personnel Office or the department will post recruitment information in the media or academic publications for the </w:t>
      </w:r>
      <w:r w:rsidR="00E311C3">
        <w:rPr>
          <w:rFonts w:ascii="Times New Roman" w:hAnsi="Times New Roman" w:cs="Times New Roman"/>
          <w:sz w:val="20"/>
          <w:szCs w:val="20"/>
        </w:rPr>
        <w:t>required position</w:t>
      </w:r>
      <w:r w:rsidRPr="006331A7">
        <w:rPr>
          <w:rFonts w:ascii="Times New Roman" w:hAnsi="Times New Roman" w:cs="Times New Roman"/>
          <w:sz w:val="20"/>
          <w:szCs w:val="20"/>
        </w:rPr>
        <w:t xml:space="preserve">. Each college will collect the applications uniformly, register them, and then </w:t>
      </w:r>
      <w:r w:rsidR="00E311C3">
        <w:rPr>
          <w:rFonts w:ascii="Times New Roman" w:hAnsi="Times New Roman" w:cs="Times New Roman"/>
          <w:sz w:val="20"/>
          <w:szCs w:val="20"/>
        </w:rPr>
        <w:t>transmit</w:t>
      </w:r>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them to each department. After the initial selection by the </w:t>
      </w:r>
      <w:r w:rsidR="00E311C3">
        <w:rPr>
          <w:rFonts w:ascii="Times New Roman" w:hAnsi="Times New Roman" w:cs="Times New Roman"/>
          <w:sz w:val="20"/>
          <w:szCs w:val="20"/>
        </w:rPr>
        <w:t>D</w:t>
      </w:r>
      <w:r w:rsidRPr="006331A7">
        <w:rPr>
          <w:rFonts w:ascii="Times New Roman" w:hAnsi="Times New Roman" w:cs="Times New Roman"/>
          <w:sz w:val="20"/>
          <w:szCs w:val="20"/>
        </w:rPr>
        <w:t xml:space="preserve">epartment </w:t>
      </w:r>
      <w:r w:rsidR="00E311C3">
        <w:rPr>
          <w:rFonts w:ascii="Times New Roman" w:hAnsi="Times New Roman" w:cs="Times New Roman"/>
          <w:sz w:val="20"/>
          <w:szCs w:val="20"/>
        </w:rPr>
        <w:t>FEC</w:t>
      </w:r>
      <w:r w:rsidRPr="006331A7">
        <w:rPr>
          <w:rFonts w:ascii="Times New Roman" w:hAnsi="Times New Roman" w:cs="Times New Roman"/>
          <w:sz w:val="20"/>
          <w:szCs w:val="20"/>
        </w:rPr>
        <w:t xml:space="preserve"> (which can be conducted through trial teaching, interviews, or oral examinations), each department will fill out the "New Full-time </w:t>
      </w:r>
      <w:r w:rsidR="00E311C3">
        <w:rPr>
          <w:rFonts w:ascii="Times New Roman" w:hAnsi="Times New Roman" w:cs="Times New Roman"/>
          <w:sz w:val="20"/>
          <w:szCs w:val="20"/>
        </w:rPr>
        <w:t>Faculty</w:t>
      </w:r>
      <w:r w:rsidR="00E311C3"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Appointment Form" (Appendix 1), signed by the department head and the Dean of College, along with academic and experience certificate photocopies, transcripts of the highest academic year, and related works or inventions, and submit them to the Office of Academic Affairs and the Personnel Office for review on courses and quotas and qualifications. After the President approves those who meet the requirements, they will be submitted to the college and </w:t>
      </w:r>
      <w:r w:rsidR="006D565A">
        <w:rPr>
          <w:rFonts w:ascii="Times New Roman" w:hAnsi="Times New Roman" w:cs="Times New Roman"/>
          <w:sz w:val="20"/>
          <w:szCs w:val="20"/>
        </w:rPr>
        <w:t>university</w:t>
      </w:r>
      <w:r w:rsidR="006D565A" w:rsidRPr="006331A7">
        <w:rPr>
          <w:rFonts w:ascii="Times New Roman" w:hAnsi="Times New Roman" w:cs="Times New Roman"/>
          <w:sz w:val="20"/>
          <w:szCs w:val="20"/>
        </w:rPr>
        <w:t xml:space="preserve"> </w:t>
      </w:r>
      <w:r w:rsidR="006D565A">
        <w:rPr>
          <w:rFonts w:ascii="Times New Roman" w:hAnsi="Times New Roman" w:cs="Times New Roman"/>
          <w:sz w:val="20"/>
          <w:szCs w:val="20"/>
        </w:rPr>
        <w:t>FEC</w:t>
      </w:r>
      <w:r w:rsidRPr="006331A7">
        <w:rPr>
          <w:rFonts w:ascii="Times New Roman" w:hAnsi="Times New Roman" w:cs="Times New Roman"/>
          <w:sz w:val="20"/>
          <w:szCs w:val="20"/>
        </w:rPr>
        <w:t xml:space="preserve"> for review. After being approved by more than half of the attending committee members, they will be submitted to the President for approval of the appointment.</w:t>
      </w:r>
    </w:p>
    <w:p w14:paraId="1B7A74A4" w14:textId="7E5BDDDB"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The appointment procedure for </w:t>
      </w:r>
      <w:r w:rsidR="006D565A">
        <w:rPr>
          <w:rFonts w:ascii="Times New Roman" w:hAnsi="Times New Roman" w:cs="Times New Roman"/>
          <w:sz w:val="20"/>
          <w:szCs w:val="20"/>
        </w:rPr>
        <w:t>faculty members</w:t>
      </w:r>
      <w:r w:rsidR="006D565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from other schools who are seconded to </w:t>
      </w:r>
      <w:proofErr w:type="spellStart"/>
      <w:r w:rsidR="006D565A" w:rsidRPr="006331A7">
        <w:rPr>
          <w:rFonts w:ascii="Times New Roman" w:hAnsi="Times New Roman" w:cs="Times New Roman"/>
          <w:sz w:val="20"/>
          <w:szCs w:val="20"/>
        </w:rPr>
        <w:t>Yun</w:t>
      </w:r>
      <w:r w:rsidR="006D565A">
        <w:rPr>
          <w:rFonts w:ascii="Times New Roman" w:hAnsi="Times New Roman" w:cs="Times New Roman"/>
          <w:sz w:val="20"/>
          <w:szCs w:val="20"/>
        </w:rPr>
        <w:t>T</w:t>
      </w:r>
      <w:r w:rsidR="006D565A" w:rsidRPr="006331A7">
        <w:rPr>
          <w:rFonts w:ascii="Times New Roman" w:hAnsi="Times New Roman" w:cs="Times New Roman"/>
          <w:sz w:val="20"/>
          <w:szCs w:val="20"/>
        </w:rPr>
        <w:t>ech</w:t>
      </w:r>
      <w:proofErr w:type="spellEnd"/>
      <w:r w:rsidR="006D565A" w:rsidRPr="006331A7">
        <w:rPr>
          <w:rFonts w:ascii="Times New Roman" w:hAnsi="Times New Roman" w:cs="Times New Roman"/>
          <w:sz w:val="20"/>
          <w:szCs w:val="20"/>
        </w:rPr>
        <w:t xml:space="preserve"> </w:t>
      </w:r>
      <w:r w:rsidR="006D565A">
        <w:rPr>
          <w:rFonts w:ascii="Times New Roman" w:hAnsi="Times New Roman" w:cs="Times New Roman"/>
          <w:sz w:val="20"/>
          <w:szCs w:val="20"/>
        </w:rPr>
        <w:t>for supervisory roles</w:t>
      </w:r>
      <w:r w:rsidRPr="006331A7">
        <w:rPr>
          <w:rFonts w:ascii="Times New Roman" w:hAnsi="Times New Roman" w:cs="Times New Roman"/>
          <w:sz w:val="20"/>
          <w:szCs w:val="20"/>
        </w:rPr>
        <w:t xml:space="preserve"> </w:t>
      </w:r>
      <w:r w:rsidR="006D565A">
        <w:rPr>
          <w:rFonts w:ascii="Times New Roman" w:hAnsi="Times New Roman" w:cs="Times New Roman"/>
          <w:sz w:val="20"/>
          <w:szCs w:val="20"/>
        </w:rPr>
        <w:t>shall follow the same process as mentioned in the</w:t>
      </w:r>
      <w:r w:rsidRPr="006331A7">
        <w:rPr>
          <w:rFonts w:ascii="Times New Roman" w:hAnsi="Times New Roman" w:cs="Times New Roman"/>
          <w:sz w:val="20"/>
          <w:szCs w:val="20"/>
        </w:rPr>
        <w:t xml:space="preserve"> </w:t>
      </w:r>
      <w:r w:rsidR="006D565A">
        <w:rPr>
          <w:rFonts w:ascii="Times New Roman" w:hAnsi="Times New Roman" w:cs="Times New Roman"/>
          <w:sz w:val="20"/>
          <w:szCs w:val="20"/>
        </w:rPr>
        <w:t>preceding</w:t>
      </w:r>
      <w:r w:rsidR="006D565A" w:rsidRPr="006331A7">
        <w:rPr>
          <w:rFonts w:ascii="Times New Roman" w:hAnsi="Times New Roman" w:cs="Times New Roman"/>
          <w:sz w:val="20"/>
          <w:szCs w:val="20"/>
        </w:rPr>
        <w:t xml:space="preserve"> </w:t>
      </w:r>
      <w:r w:rsidRPr="006331A7">
        <w:rPr>
          <w:rFonts w:ascii="Times New Roman" w:hAnsi="Times New Roman" w:cs="Times New Roman"/>
          <w:sz w:val="20"/>
          <w:szCs w:val="20"/>
        </w:rPr>
        <w:t>paragraph, but the public recruitment and selection procedures can be exempted.</w:t>
      </w:r>
    </w:p>
    <w:p w14:paraId="43D986DA" w14:textId="34914BD4"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Newly appointed </w:t>
      </w:r>
      <w:r w:rsidR="006D565A">
        <w:rPr>
          <w:rFonts w:ascii="Times New Roman" w:hAnsi="Times New Roman" w:cs="Times New Roman"/>
          <w:sz w:val="20"/>
          <w:szCs w:val="20"/>
        </w:rPr>
        <w:t>faculty members</w:t>
      </w:r>
      <w:r w:rsidR="006D565A" w:rsidRPr="006331A7">
        <w:rPr>
          <w:rFonts w:ascii="Times New Roman" w:hAnsi="Times New Roman" w:cs="Times New Roman"/>
          <w:sz w:val="20"/>
          <w:szCs w:val="20"/>
        </w:rPr>
        <w:t xml:space="preserve"> </w:t>
      </w:r>
      <w:r w:rsidRPr="006331A7">
        <w:rPr>
          <w:rFonts w:ascii="Times New Roman" w:hAnsi="Times New Roman" w:cs="Times New Roman"/>
          <w:sz w:val="20"/>
          <w:szCs w:val="20"/>
        </w:rPr>
        <w:t>who do not have a teacher's certificate should send their specialized works (including thesis) for external review by the Office of Academic Affairs. The external review committee consists of five members. Those who are proposed to be appointed as Lecturers, Assistant Professors, and Associate Professors must have more than four members scoring 70 points or more to pass; those who are proposed to be appointed as Professors must have more than four members scoring 75 points or more to pass.</w:t>
      </w:r>
    </w:p>
    <w:p w14:paraId="0B1739C8" w14:textId="1A0A8391"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lastRenderedPageBreak/>
        <w:t xml:space="preserve">The schedule for the appointment of </w:t>
      </w:r>
      <w:r w:rsidR="006D565A">
        <w:rPr>
          <w:rFonts w:ascii="Times New Roman" w:hAnsi="Times New Roman" w:cs="Times New Roman"/>
          <w:sz w:val="20"/>
          <w:szCs w:val="20"/>
        </w:rPr>
        <w:t>faculty members</w:t>
      </w:r>
      <w:r w:rsidR="006D565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6D565A" w:rsidRPr="006331A7">
        <w:rPr>
          <w:rFonts w:ascii="Times New Roman" w:hAnsi="Times New Roman" w:cs="Times New Roman"/>
          <w:sz w:val="20"/>
          <w:szCs w:val="20"/>
        </w:rPr>
        <w:t>Yun</w:t>
      </w:r>
      <w:r w:rsidR="006D565A">
        <w:rPr>
          <w:rFonts w:ascii="Times New Roman" w:hAnsi="Times New Roman" w:cs="Times New Roman"/>
          <w:sz w:val="20"/>
          <w:szCs w:val="20"/>
        </w:rPr>
        <w:t>T</w:t>
      </w:r>
      <w:r w:rsidR="006D565A" w:rsidRPr="006331A7">
        <w:rPr>
          <w:rFonts w:ascii="Times New Roman" w:hAnsi="Times New Roman" w:cs="Times New Roman"/>
          <w:sz w:val="20"/>
          <w:szCs w:val="20"/>
        </w:rPr>
        <w:t>ech</w:t>
      </w:r>
      <w:proofErr w:type="spellEnd"/>
      <w:r w:rsidR="006D565A" w:rsidRPr="006331A7">
        <w:rPr>
          <w:rFonts w:ascii="Times New Roman" w:hAnsi="Times New Roman" w:cs="Times New Roman"/>
          <w:sz w:val="20"/>
          <w:szCs w:val="20"/>
        </w:rPr>
        <w:t xml:space="preserve"> </w:t>
      </w:r>
      <w:r w:rsidRPr="006331A7">
        <w:rPr>
          <w:rFonts w:ascii="Times New Roman" w:hAnsi="Times New Roman" w:cs="Times New Roman"/>
          <w:sz w:val="20"/>
          <w:szCs w:val="20"/>
        </w:rPr>
        <w:t>is drafted by the Personnel Office and implemented after being approved by the President. The same applies when amendments are made.</w:t>
      </w:r>
    </w:p>
    <w:p w14:paraId="1510664E" w14:textId="77777777" w:rsidR="006331A7" w:rsidRPr="006331A7" w:rsidRDefault="006331A7" w:rsidP="006331A7">
      <w:pPr>
        <w:rPr>
          <w:rFonts w:ascii="Times New Roman" w:hAnsi="Times New Roman" w:cs="Times New Roman"/>
          <w:sz w:val="20"/>
          <w:szCs w:val="20"/>
        </w:rPr>
      </w:pPr>
    </w:p>
    <w:p w14:paraId="31317E1A" w14:textId="20662380"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10: The main review standards for proposed teachers </w:t>
      </w:r>
      <w:r w:rsidR="006D565A">
        <w:rPr>
          <w:rFonts w:ascii="Times New Roman" w:hAnsi="Times New Roman" w:cs="Times New Roman"/>
          <w:sz w:val="20"/>
          <w:szCs w:val="20"/>
        </w:rPr>
        <w:t>to hire</w:t>
      </w:r>
      <w:r w:rsidR="006D565A"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by all levels of the </w:t>
      </w:r>
      <w:r w:rsidR="006D565A">
        <w:rPr>
          <w:rFonts w:ascii="Times New Roman" w:hAnsi="Times New Roman" w:cs="Times New Roman"/>
          <w:sz w:val="20"/>
          <w:szCs w:val="20"/>
        </w:rPr>
        <w:t>faculty</w:t>
      </w:r>
      <w:r w:rsidR="006D565A" w:rsidRPr="006331A7">
        <w:rPr>
          <w:rFonts w:ascii="Times New Roman" w:hAnsi="Times New Roman" w:cs="Times New Roman"/>
          <w:sz w:val="20"/>
          <w:szCs w:val="20"/>
        </w:rPr>
        <w:t xml:space="preserve"> </w:t>
      </w:r>
      <w:r w:rsidRPr="006331A7">
        <w:rPr>
          <w:rFonts w:ascii="Times New Roman" w:hAnsi="Times New Roman" w:cs="Times New Roman"/>
          <w:sz w:val="20"/>
          <w:szCs w:val="20"/>
        </w:rPr>
        <w:t>evaluation committee are as follows:</w:t>
      </w:r>
    </w:p>
    <w:p w14:paraId="52BF7506" w14:textId="77777777" w:rsidR="006331A7" w:rsidRPr="006331A7" w:rsidRDefault="006331A7" w:rsidP="006300D3">
      <w:pPr>
        <w:ind w:firstLine="480"/>
        <w:rPr>
          <w:rFonts w:ascii="Times New Roman" w:hAnsi="Times New Roman" w:cs="Times New Roman"/>
          <w:sz w:val="20"/>
          <w:szCs w:val="20"/>
        </w:rPr>
      </w:pPr>
      <w:r w:rsidRPr="006331A7">
        <w:rPr>
          <w:rFonts w:ascii="Times New Roman" w:hAnsi="Times New Roman" w:cs="Times New Roman"/>
          <w:sz w:val="20"/>
          <w:szCs w:val="20"/>
        </w:rPr>
        <w:t>1. Academic achievements or contributions: based on the degrees obtained and the published works or inventions.</w:t>
      </w:r>
    </w:p>
    <w:p w14:paraId="15F94F42" w14:textId="77777777" w:rsidR="006331A7" w:rsidRPr="006331A7" w:rsidRDefault="006331A7" w:rsidP="006300D3">
      <w:pPr>
        <w:ind w:firstLine="480"/>
        <w:rPr>
          <w:rFonts w:ascii="Times New Roman" w:hAnsi="Times New Roman" w:cs="Times New Roman"/>
          <w:sz w:val="20"/>
          <w:szCs w:val="20"/>
        </w:rPr>
      </w:pPr>
      <w:r w:rsidRPr="006331A7">
        <w:rPr>
          <w:rFonts w:ascii="Times New Roman" w:hAnsi="Times New Roman" w:cs="Times New Roman"/>
          <w:sz w:val="20"/>
          <w:szCs w:val="20"/>
        </w:rPr>
        <w:t>2. Experience:</w:t>
      </w:r>
    </w:p>
    <w:p w14:paraId="186255EB" w14:textId="7CDB1836"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   </w:t>
      </w:r>
      <w:r w:rsidR="00CC37C4">
        <w:rPr>
          <w:rFonts w:ascii="Times New Roman" w:hAnsi="Times New Roman" w:cs="Times New Roman"/>
          <w:sz w:val="20"/>
          <w:szCs w:val="20"/>
        </w:rPr>
        <w:tab/>
      </w:r>
      <w:r w:rsidR="00CC37C4">
        <w:rPr>
          <w:rFonts w:ascii="Times New Roman" w:hAnsi="Times New Roman" w:cs="Times New Roman"/>
          <w:sz w:val="20"/>
          <w:szCs w:val="20"/>
        </w:rPr>
        <w:tab/>
      </w:r>
      <w:r w:rsidRPr="006331A7">
        <w:rPr>
          <w:rFonts w:ascii="Times New Roman" w:hAnsi="Times New Roman" w:cs="Times New Roman"/>
          <w:sz w:val="20"/>
          <w:szCs w:val="20"/>
        </w:rPr>
        <w:t xml:space="preserve">(1) Based on </w:t>
      </w:r>
      <w:r w:rsidR="006D565A">
        <w:rPr>
          <w:rFonts w:ascii="Times New Roman" w:hAnsi="Times New Roman" w:cs="Times New Roman"/>
          <w:sz w:val="20"/>
          <w:szCs w:val="20"/>
        </w:rPr>
        <w:t xml:space="preserve">years of </w:t>
      </w:r>
      <w:r w:rsidRPr="006331A7">
        <w:rPr>
          <w:rFonts w:ascii="Times New Roman" w:hAnsi="Times New Roman" w:cs="Times New Roman"/>
          <w:sz w:val="20"/>
          <w:szCs w:val="20"/>
        </w:rPr>
        <w:t>teaching and performance. Those who have conducted research in research institutions, or have engaged in specialized professions or positions related to their studied subjects in other institutions, and have achievements and specialized works.</w:t>
      </w:r>
    </w:p>
    <w:p w14:paraId="0F86E207" w14:textId="447BF758"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   </w:t>
      </w:r>
      <w:r w:rsidR="00CC37C4">
        <w:rPr>
          <w:rFonts w:ascii="Times New Roman" w:hAnsi="Times New Roman" w:cs="Times New Roman"/>
          <w:sz w:val="20"/>
          <w:szCs w:val="20"/>
        </w:rPr>
        <w:tab/>
      </w:r>
      <w:r w:rsidR="00CC37C4">
        <w:rPr>
          <w:rFonts w:ascii="Times New Roman" w:hAnsi="Times New Roman" w:cs="Times New Roman"/>
          <w:sz w:val="20"/>
          <w:szCs w:val="20"/>
        </w:rPr>
        <w:tab/>
      </w:r>
      <w:r w:rsidRPr="006331A7">
        <w:rPr>
          <w:rFonts w:ascii="Times New Roman" w:hAnsi="Times New Roman" w:cs="Times New Roman"/>
          <w:sz w:val="20"/>
          <w:szCs w:val="20"/>
        </w:rPr>
        <w:t>(2) Teachers of technical subjects should have more than one year of practical work experience related to the field</w:t>
      </w:r>
      <w:r w:rsidR="006D565A">
        <w:rPr>
          <w:rFonts w:ascii="Times New Roman" w:hAnsi="Times New Roman" w:cs="Times New Roman"/>
          <w:sz w:val="20"/>
          <w:szCs w:val="20"/>
        </w:rPr>
        <w:t xml:space="preserve"> to be taught</w:t>
      </w:r>
      <w:r w:rsidRPr="006331A7">
        <w:rPr>
          <w:rFonts w:ascii="Times New Roman" w:hAnsi="Times New Roman" w:cs="Times New Roman"/>
          <w:sz w:val="20"/>
          <w:szCs w:val="20"/>
        </w:rPr>
        <w:t>. However, this does not apply to full-time qualified teachers who were already in service before the implementation of the Technical and Vocational Education Act.</w:t>
      </w:r>
    </w:p>
    <w:p w14:paraId="4499EF39" w14:textId="77777777" w:rsidR="006331A7" w:rsidRPr="006331A7" w:rsidRDefault="006331A7" w:rsidP="006331A7">
      <w:pPr>
        <w:rPr>
          <w:rFonts w:ascii="Times New Roman" w:hAnsi="Times New Roman" w:cs="Times New Roman"/>
          <w:sz w:val="20"/>
          <w:szCs w:val="20"/>
        </w:rPr>
      </w:pPr>
    </w:p>
    <w:p w14:paraId="2E0546CF" w14:textId="7C85ECFA"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11: Newly appointed </w:t>
      </w:r>
      <w:r w:rsidR="006D565A">
        <w:rPr>
          <w:rFonts w:ascii="Times New Roman" w:hAnsi="Times New Roman" w:cs="Times New Roman"/>
          <w:sz w:val="20"/>
          <w:szCs w:val="20"/>
        </w:rPr>
        <w:t>faculty members</w:t>
      </w:r>
      <w:r w:rsidRPr="006331A7">
        <w:rPr>
          <w:rFonts w:ascii="Times New Roman" w:hAnsi="Times New Roman" w:cs="Times New Roman"/>
          <w:sz w:val="20"/>
          <w:szCs w:val="20"/>
        </w:rPr>
        <w:t xml:space="preserve">, except those who have already been approved by the Ministry of Education, </w:t>
      </w:r>
      <w:r w:rsidR="006D565A">
        <w:rPr>
          <w:rFonts w:ascii="Times New Roman" w:hAnsi="Times New Roman" w:cs="Times New Roman"/>
          <w:sz w:val="20"/>
          <w:szCs w:val="20"/>
        </w:rPr>
        <w:t>shall</w:t>
      </w:r>
      <w:r w:rsidR="006D565A" w:rsidRPr="006331A7">
        <w:rPr>
          <w:rFonts w:ascii="Times New Roman" w:hAnsi="Times New Roman" w:cs="Times New Roman"/>
          <w:sz w:val="20"/>
          <w:szCs w:val="20"/>
        </w:rPr>
        <w:t xml:space="preserve"> </w:t>
      </w:r>
      <w:r w:rsidRPr="006331A7">
        <w:rPr>
          <w:rFonts w:ascii="Times New Roman" w:hAnsi="Times New Roman" w:cs="Times New Roman"/>
          <w:sz w:val="20"/>
          <w:szCs w:val="20"/>
        </w:rPr>
        <w:t>submit all necessary documents for qualification review to the Personnel Office within one month after their appointment.</w:t>
      </w:r>
    </w:p>
    <w:p w14:paraId="72FE0F14" w14:textId="17956549" w:rsidR="006331A7" w:rsidRDefault="006331A7" w:rsidP="006331A7">
      <w:pPr>
        <w:rPr>
          <w:rFonts w:ascii="Times New Roman" w:hAnsi="Times New Roman" w:cs="Times New Roman"/>
          <w:sz w:val="20"/>
          <w:szCs w:val="20"/>
        </w:rPr>
      </w:pPr>
    </w:p>
    <w:p w14:paraId="5967CE55" w14:textId="223850A0"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Chapter </w:t>
      </w:r>
      <w:r w:rsidR="00CC37C4">
        <w:rPr>
          <w:rFonts w:ascii="Times New Roman" w:hAnsi="Times New Roman" w:cs="Times New Roman"/>
          <w:sz w:val="20"/>
          <w:szCs w:val="20"/>
        </w:rPr>
        <w:t>3</w:t>
      </w:r>
      <w:r w:rsidRPr="006331A7">
        <w:rPr>
          <w:rFonts w:ascii="Times New Roman" w:hAnsi="Times New Roman" w:cs="Times New Roman"/>
          <w:sz w:val="20"/>
          <w:szCs w:val="20"/>
        </w:rPr>
        <w:t xml:space="preserve"> Promotion</w:t>
      </w:r>
    </w:p>
    <w:p w14:paraId="7E6381D8" w14:textId="6579C29E"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Article 12</w:t>
      </w:r>
      <w:r w:rsidR="00CC37C4">
        <w:rPr>
          <w:rFonts w:ascii="Times New Roman" w:hAnsi="Times New Roman" w:cs="Times New Roman"/>
          <w:sz w:val="20"/>
          <w:szCs w:val="20"/>
        </w:rPr>
        <w:t>:</w:t>
      </w:r>
      <w:r w:rsidRPr="006331A7">
        <w:rPr>
          <w:rFonts w:ascii="Times New Roman" w:hAnsi="Times New Roman" w:cs="Times New Roman"/>
          <w:sz w:val="20"/>
          <w:szCs w:val="20"/>
        </w:rPr>
        <w:t xml:space="preserve"> The promotion of faculty members at all levels </w:t>
      </w:r>
      <w:r w:rsidR="006D565A">
        <w:rPr>
          <w:rFonts w:ascii="Times New Roman" w:hAnsi="Times New Roman" w:cs="Times New Roman"/>
          <w:sz w:val="20"/>
          <w:szCs w:val="20"/>
        </w:rPr>
        <w:t>in</w:t>
      </w:r>
      <w:r w:rsidR="006D565A" w:rsidRPr="006331A7">
        <w:rPr>
          <w:rFonts w:ascii="Times New Roman" w:hAnsi="Times New Roman" w:cs="Times New Roman"/>
          <w:sz w:val="20"/>
          <w:szCs w:val="20"/>
        </w:rPr>
        <w:t xml:space="preserve"> </w:t>
      </w:r>
      <w:proofErr w:type="spellStart"/>
      <w:r w:rsidR="006D565A" w:rsidRPr="006331A7">
        <w:rPr>
          <w:rFonts w:ascii="Times New Roman" w:hAnsi="Times New Roman" w:cs="Times New Roman"/>
          <w:sz w:val="20"/>
          <w:szCs w:val="20"/>
        </w:rPr>
        <w:t>Yun</w:t>
      </w:r>
      <w:r w:rsidR="006D565A">
        <w:rPr>
          <w:rFonts w:ascii="Times New Roman" w:hAnsi="Times New Roman" w:cs="Times New Roman"/>
          <w:sz w:val="20"/>
          <w:szCs w:val="20"/>
        </w:rPr>
        <w:t>T</w:t>
      </w:r>
      <w:r w:rsidR="006D565A" w:rsidRPr="006331A7">
        <w:rPr>
          <w:rFonts w:ascii="Times New Roman" w:hAnsi="Times New Roman" w:cs="Times New Roman"/>
          <w:sz w:val="20"/>
          <w:szCs w:val="20"/>
        </w:rPr>
        <w:t>ech</w:t>
      </w:r>
      <w:proofErr w:type="spellEnd"/>
      <w:r w:rsidR="006D565A" w:rsidRPr="006331A7">
        <w:rPr>
          <w:rFonts w:ascii="Times New Roman" w:hAnsi="Times New Roman" w:cs="Times New Roman"/>
          <w:sz w:val="20"/>
          <w:szCs w:val="20"/>
        </w:rPr>
        <w:t xml:space="preserve"> </w:t>
      </w:r>
      <w:r w:rsidR="006D565A">
        <w:rPr>
          <w:rFonts w:ascii="Times New Roman" w:hAnsi="Times New Roman" w:cs="Times New Roman"/>
          <w:sz w:val="20"/>
          <w:szCs w:val="20"/>
        </w:rPr>
        <w:t>can</w:t>
      </w:r>
      <w:r w:rsidR="006D565A" w:rsidRPr="006331A7">
        <w:rPr>
          <w:rFonts w:ascii="Times New Roman" w:hAnsi="Times New Roman" w:cs="Times New Roman"/>
          <w:sz w:val="20"/>
          <w:szCs w:val="20"/>
        </w:rPr>
        <w:t xml:space="preserve"> </w:t>
      </w:r>
      <w:r w:rsidRPr="006331A7">
        <w:rPr>
          <w:rFonts w:ascii="Times New Roman" w:hAnsi="Times New Roman" w:cs="Times New Roman"/>
          <w:sz w:val="20"/>
          <w:szCs w:val="20"/>
        </w:rPr>
        <w:t>be applied after one year of service at the university, and must meet the following requirements:</w:t>
      </w:r>
    </w:p>
    <w:p w14:paraId="4A793C0C" w14:textId="77777777" w:rsidR="006331A7" w:rsidRPr="006331A7" w:rsidRDefault="006331A7" w:rsidP="00CC37C4">
      <w:pPr>
        <w:ind w:firstLine="480"/>
        <w:rPr>
          <w:rFonts w:ascii="Times New Roman" w:hAnsi="Times New Roman" w:cs="Times New Roman"/>
          <w:sz w:val="20"/>
          <w:szCs w:val="20"/>
        </w:rPr>
      </w:pPr>
      <w:r w:rsidRPr="006331A7">
        <w:rPr>
          <w:rFonts w:ascii="Times New Roman" w:hAnsi="Times New Roman" w:cs="Times New Roman"/>
          <w:sz w:val="20"/>
          <w:szCs w:val="20"/>
        </w:rPr>
        <w:t>1. Lecturers intending to be promoted to Assistant Professors must have served as Lecturers for at least three years, or hold a Master's degree or equivalent and have engaged in research work, specialized professions, or duties related to their field of study for more than four years, with excellent performance and specialized publications.</w:t>
      </w:r>
    </w:p>
    <w:p w14:paraId="28016683" w14:textId="10FBA2E3" w:rsidR="006331A7" w:rsidRPr="006331A7" w:rsidRDefault="006331A7" w:rsidP="00CC37C4">
      <w:pPr>
        <w:ind w:firstLine="480"/>
        <w:rPr>
          <w:rFonts w:ascii="Times New Roman" w:hAnsi="Times New Roman" w:cs="Times New Roman"/>
          <w:sz w:val="20"/>
          <w:szCs w:val="20"/>
        </w:rPr>
      </w:pPr>
      <w:r w:rsidRPr="006331A7">
        <w:rPr>
          <w:rFonts w:ascii="Times New Roman" w:hAnsi="Times New Roman" w:cs="Times New Roman"/>
          <w:sz w:val="20"/>
          <w:szCs w:val="20"/>
        </w:rPr>
        <w:t>2. Assistant Professors intending to be promoted to Associate Professors must have served as Assistant Professors for at least three years, or hold a Doctorate degree or equivalent and have engaged in research work, specialized professions, or duties related to their field of study for more than four years, with excellent performance, academic value, and significant works or achievements demonstrating independent research capabilities, or technical reports.</w:t>
      </w:r>
    </w:p>
    <w:p w14:paraId="58C6745F" w14:textId="77777777" w:rsidR="006331A7" w:rsidRPr="006331A7" w:rsidRDefault="006331A7" w:rsidP="00CC37C4">
      <w:pPr>
        <w:ind w:firstLine="480"/>
        <w:rPr>
          <w:rFonts w:ascii="Times New Roman" w:hAnsi="Times New Roman" w:cs="Times New Roman"/>
          <w:sz w:val="20"/>
          <w:szCs w:val="20"/>
        </w:rPr>
      </w:pPr>
      <w:r w:rsidRPr="006331A7">
        <w:rPr>
          <w:rFonts w:ascii="Times New Roman" w:hAnsi="Times New Roman" w:cs="Times New Roman"/>
          <w:sz w:val="20"/>
          <w:szCs w:val="20"/>
        </w:rPr>
        <w:t>3. Associate Professors intending to be promoted to Professors must have served as Associate Professors for at least three years, or hold a Doctorate degree or equivalent and have engaged in research work, specialized professions, or duties related to their field of study for more than eight years, with excellent performance. They should also have made significant, original, and continuous contributions in their academic field, and have significant works or achievements demonstrating independent research capabilities, or technical reports.</w:t>
      </w:r>
    </w:p>
    <w:p w14:paraId="506B56F9" w14:textId="15F1CD77"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The calculation of years of service for the promotion of faculty members at all levels is based on the </w:t>
      </w:r>
      <w:r w:rsidRPr="006331A7">
        <w:rPr>
          <w:rFonts w:ascii="Times New Roman" w:hAnsi="Times New Roman" w:cs="Times New Roman"/>
          <w:sz w:val="20"/>
          <w:szCs w:val="20"/>
        </w:rPr>
        <w:lastRenderedPageBreak/>
        <w:t xml:space="preserve">actual appointment letters received each year, in conjunction with the starting year and month indicated on the </w:t>
      </w:r>
      <w:r w:rsidR="00A34C57">
        <w:rPr>
          <w:rFonts w:ascii="Times New Roman" w:hAnsi="Times New Roman" w:cs="Times New Roman"/>
          <w:sz w:val="20"/>
          <w:szCs w:val="20"/>
        </w:rPr>
        <w:t>valid</w:t>
      </w:r>
      <w:r w:rsidR="00A34C57" w:rsidRPr="006331A7">
        <w:rPr>
          <w:rFonts w:ascii="Times New Roman" w:hAnsi="Times New Roman" w:cs="Times New Roman"/>
          <w:sz w:val="20"/>
          <w:szCs w:val="20"/>
        </w:rPr>
        <w:t xml:space="preserve"> </w:t>
      </w:r>
      <w:r w:rsidRPr="006331A7">
        <w:rPr>
          <w:rFonts w:ascii="Times New Roman" w:hAnsi="Times New Roman" w:cs="Times New Roman"/>
          <w:sz w:val="20"/>
          <w:szCs w:val="20"/>
        </w:rPr>
        <w:t>certificate issued by the Ministry of Education, calculated up to the effective date of the intended promotion.</w:t>
      </w:r>
    </w:p>
    <w:p w14:paraId="40F46EF7" w14:textId="432042CF"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Faculty members who are approved or recommended by </w:t>
      </w:r>
      <w:proofErr w:type="spellStart"/>
      <w:r w:rsidR="00EC2C64" w:rsidRPr="006331A7">
        <w:rPr>
          <w:rFonts w:ascii="Times New Roman" w:hAnsi="Times New Roman" w:cs="Times New Roman"/>
          <w:sz w:val="20"/>
          <w:szCs w:val="20"/>
        </w:rPr>
        <w:t>Yun</w:t>
      </w:r>
      <w:r w:rsidR="00EC2C64">
        <w:rPr>
          <w:rFonts w:ascii="Times New Roman" w:hAnsi="Times New Roman" w:cs="Times New Roman"/>
          <w:sz w:val="20"/>
          <w:szCs w:val="20"/>
        </w:rPr>
        <w:t>T</w:t>
      </w:r>
      <w:r w:rsidR="00EC2C64" w:rsidRPr="006331A7">
        <w:rPr>
          <w:rFonts w:ascii="Times New Roman" w:hAnsi="Times New Roman" w:cs="Times New Roman"/>
          <w:sz w:val="20"/>
          <w:szCs w:val="20"/>
        </w:rPr>
        <w:t>ech</w:t>
      </w:r>
      <w:proofErr w:type="spellEnd"/>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for further study (including degree advancement, post-degree </w:t>
      </w:r>
      <w:r w:rsidR="00EC2C64">
        <w:rPr>
          <w:rFonts w:ascii="Times New Roman" w:hAnsi="Times New Roman" w:cs="Times New Roman"/>
          <w:sz w:val="20"/>
          <w:szCs w:val="20"/>
        </w:rPr>
        <w:t>studies</w:t>
      </w:r>
      <w:r w:rsidRPr="006331A7">
        <w:rPr>
          <w:rFonts w:ascii="Times New Roman" w:hAnsi="Times New Roman" w:cs="Times New Roman"/>
          <w:sz w:val="20"/>
          <w:szCs w:val="20"/>
        </w:rPr>
        <w:t xml:space="preserve">, etc.) and intend to be promoted must </w:t>
      </w:r>
      <w:r w:rsidR="00EC2C64">
        <w:rPr>
          <w:rFonts w:ascii="Times New Roman" w:hAnsi="Times New Roman" w:cs="Times New Roman"/>
          <w:sz w:val="20"/>
          <w:szCs w:val="20"/>
        </w:rPr>
        <w:t>show</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excellent service performance, academic value, and significant works or achievements demonstrating independent research capabilities, or technical reports. If they </w:t>
      </w:r>
      <w:r w:rsidR="00EC2C64">
        <w:rPr>
          <w:rFonts w:ascii="Times New Roman" w:hAnsi="Times New Roman" w:cs="Times New Roman"/>
          <w:sz w:val="20"/>
          <w:szCs w:val="20"/>
        </w:rPr>
        <w:t>will study</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full-time, they must continue to serve at the university for at least one year</w:t>
      </w:r>
      <w:r w:rsidR="00EC2C64">
        <w:rPr>
          <w:rFonts w:ascii="Times New Roman" w:hAnsi="Times New Roman" w:cs="Times New Roman"/>
          <w:sz w:val="20"/>
          <w:szCs w:val="20"/>
        </w:rPr>
        <w:t xml:space="preserve"> upon their return</w:t>
      </w:r>
      <w:r w:rsidRPr="006331A7">
        <w:rPr>
          <w:rFonts w:ascii="Times New Roman" w:hAnsi="Times New Roman" w:cs="Times New Roman"/>
          <w:sz w:val="20"/>
          <w:szCs w:val="20"/>
        </w:rPr>
        <w:t xml:space="preserve"> before they can apply for promotion. This restriction does not apply to those who study part-time or are on paid leave for further study.</w:t>
      </w:r>
    </w:p>
    <w:p w14:paraId="7C51D1C5" w14:textId="33ACAE00"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Lecturers or Teaching Assistants who obtained their teaching certificates before March 21, 1997, and continue to teach without interruption, may apply for review in accordance with the relevant provisions of Article 30-1 of the </w:t>
      </w:r>
      <w:r w:rsidR="00EC2C64">
        <w:rPr>
          <w:rFonts w:ascii="Times New Roman" w:hAnsi="Times New Roman" w:cs="Times New Roman"/>
          <w:sz w:val="20"/>
          <w:szCs w:val="20"/>
        </w:rPr>
        <w:t>Act</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Governing the Appointment of </w:t>
      </w:r>
      <w:r w:rsidR="00EC2C64">
        <w:rPr>
          <w:rFonts w:ascii="Times New Roman" w:hAnsi="Times New Roman" w:cs="Times New Roman"/>
          <w:sz w:val="20"/>
          <w:szCs w:val="20"/>
        </w:rPr>
        <w:t>Educators</w:t>
      </w:r>
      <w:r w:rsidRPr="006331A7">
        <w:rPr>
          <w:rFonts w:ascii="Times New Roman" w:hAnsi="Times New Roman" w:cs="Times New Roman"/>
          <w:sz w:val="20"/>
          <w:szCs w:val="20"/>
        </w:rPr>
        <w:t xml:space="preserve">. When faculty members are promoted, they must meet the promotion </w:t>
      </w:r>
      <w:r w:rsidR="00EC2C64">
        <w:rPr>
          <w:rFonts w:ascii="Times New Roman" w:hAnsi="Times New Roman" w:cs="Times New Roman"/>
          <w:sz w:val="20"/>
          <w:szCs w:val="20"/>
        </w:rPr>
        <w:t>qualifying</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standards set by their respective departments and colleges. These standards are set by the respective departments and colleges and approved by the higher-level </w:t>
      </w:r>
      <w:r w:rsidR="00EC2C64">
        <w:rPr>
          <w:rFonts w:ascii="Times New Roman" w:hAnsi="Times New Roman" w:cs="Times New Roman"/>
          <w:sz w:val="20"/>
          <w:szCs w:val="20"/>
        </w:rPr>
        <w:t>Faculty</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Evaluation Committee.</w:t>
      </w:r>
    </w:p>
    <w:p w14:paraId="69E95CD0" w14:textId="2F0E3CC0"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Article 12-1</w:t>
      </w:r>
      <w:r w:rsidR="00CC37C4">
        <w:rPr>
          <w:rFonts w:ascii="Times New Roman" w:hAnsi="Times New Roman" w:cs="Times New Roman" w:hint="eastAsia"/>
          <w:sz w:val="20"/>
          <w:szCs w:val="20"/>
        </w:rPr>
        <w:t>:</w:t>
      </w:r>
      <w:r w:rsidRPr="006331A7">
        <w:rPr>
          <w:rFonts w:ascii="Times New Roman" w:hAnsi="Times New Roman" w:cs="Times New Roman"/>
          <w:sz w:val="20"/>
          <w:szCs w:val="20"/>
        </w:rPr>
        <w:t xml:space="preserve"> Each department may recommend a maximum of one-third (rounded up to the nearest whole number) of the total number of full-time faculty members in the department for promotion each time.</w:t>
      </w:r>
    </w:p>
    <w:p w14:paraId="503D6B5D" w14:textId="77777777" w:rsidR="006C1BA0" w:rsidRPr="006331A7" w:rsidRDefault="006C1BA0" w:rsidP="006331A7">
      <w:pPr>
        <w:rPr>
          <w:rFonts w:ascii="Times New Roman" w:hAnsi="Times New Roman" w:cs="Times New Roman"/>
          <w:sz w:val="20"/>
          <w:szCs w:val="20"/>
        </w:rPr>
      </w:pPr>
    </w:p>
    <w:p w14:paraId="389A8748" w14:textId="2E29A2CB"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Article 13</w:t>
      </w:r>
      <w:r w:rsidR="00CC37C4">
        <w:rPr>
          <w:rFonts w:ascii="Times New Roman" w:hAnsi="Times New Roman" w:cs="Times New Roman" w:hint="eastAsia"/>
          <w:sz w:val="20"/>
          <w:szCs w:val="20"/>
        </w:rPr>
        <w:t>:</w:t>
      </w:r>
      <w:r w:rsidRPr="006331A7">
        <w:rPr>
          <w:rFonts w:ascii="Times New Roman" w:hAnsi="Times New Roman" w:cs="Times New Roman"/>
          <w:sz w:val="20"/>
          <w:szCs w:val="20"/>
        </w:rPr>
        <w:t xml:space="preserve"> The promotion of faculty members at </w:t>
      </w:r>
      <w:proofErr w:type="spellStart"/>
      <w:r w:rsidR="00EC2C64" w:rsidRPr="006331A7">
        <w:rPr>
          <w:rFonts w:ascii="Times New Roman" w:hAnsi="Times New Roman" w:cs="Times New Roman"/>
          <w:sz w:val="20"/>
          <w:szCs w:val="20"/>
        </w:rPr>
        <w:t>Yun</w:t>
      </w:r>
      <w:r w:rsidR="00EC2C64">
        <w:rPr>
          <w:rFonts w:ascii="Times New Roman" w:hAnsi="Times New Roman" w:cs="Times New Roman"/>
          <w:sz w:val="20"/>
          <w:szCs w:val="20"/>
        </w:rPr>
        <w:t>T</w:t>
      </w:r>
      <w:r w:rsidR="00EC2C64" w:rsidRPr="006331A7">
        <w:rPr>
          <w:rFonts w:ascii="Times New Roman" w:hAnsi="Times New Roman" w:cs="Times New Roman"/>
          <w:sz w:val="20"/>
          <w:szCs w:val="20"/>
        </w:rPr>
        <w:t>ech</w:t>
      </w:r>
      <w:proofErr w:type="spellEnd"/>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is conducted once per semester, with the effective dates being August 1</w:t>
      </w:r>
      <w:r w:rsidR="00EC2C64" w:rsidRPr="00C8535C">
        <w:rPr>
          <w:rFonts w:ascii="Times New Roman" w:hAnsi="Times New Roman" w:cs="Times New Roman"/>
          <w:sz w:val="20"/>
          <w:szCs w:val="20"/>
          <w:vertAlign w:val="superscript"/>
        </w:rPr>
        <w:t>st</w:t>
      </w:r>
      <w:r w:rsidRPr="006331A7">
        <w:rPr>
          <w:rFonts w:ascii="Times New Roman" w:hAnsi="Times New Roman" w:cs="Times New Roman"/>
          <w:sz w:val="20"/>
          <w:szCs w:val="20"/>
        </w:rPr>
        <w:t xml:space="preserve"> or February 1</w:t>
      </w:r>
      <w:r w:rsidR="00EC2C64" w:rsidRPr="00C8535C">
        <w:rPr>
          <w:rFonts w:ascii="Times New Roman" w:hAnsi="Times New Roman" w:cs="Times New Roman"/>
          <w:sz w:val="20"/>
          <w:szCs w:val="20"/>
          <w:vertAlign w:val="superscript"/>
        </w:rPr>
        <w:t>st</w:t>
      </w:r>
      <w:r w:rsidRPr="006331A7">
        <w:rPr>
          <w:rFonts w:ascii="Times New Roman" w:hAnsi="Times New Roman" w:cs="Times New Roman"/>
          <w:sz w:val="20"/>
          <w:szCs w:val="20"/>
        </w:rPr>
        <w:t>. The procedure is as follows:</w:t>
      </w:r>
    </w:p>
    <w:p w14:paraId="1B44A854" w14:textId="77777777" w:rsidR="006331A7" w:rsidRPr="006331A7" w:rsidRDefault="006331A7" w:rsidP="00CC37C4">
      <w:pPr>
        <w:ind w:firstLine="480"/>
        <w:rPr>
          <w:rFonts w:ascii="Times New Roman" w:hAnsi="Times New Roman" w:cs="Times New Roman"/>
          <w:sz w:val="20"/>
          <w:szCs w:val="20"/>
        </w:rPr>
      </w:pPr>
      <w:r w:rsidRPr="006331A7">
        <w:rPr>
          <w:rFonts w:ascii="Times New Roman" w:hAnsi="Times New Roman" w:cs="Times New Roman"/>
          <w:sz w:val="20"/>
          <w:szCs w:val="20"/>
        </w:rPr>
        <w:t>1. Preliminary review:</w:t>
      </w:r>
    </w:p>
    <w:p w14:paraId="33FA69D2" w14:textId="3CBD2DAF"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(1) The </w:t>
      </w:r>
      <w:r w:rsidR="00E341F6">
        <w:rPr>
          <w:rFonts w:ascii="Times New Roman" w:hAnsi="Times New Roman" w:cs="Times New Roman"/>
          <w:sz w:val="20"/>
          <w:szCs w:val="20"/>
        </w:rPr>
        <w:t xml:space="preserve">Department </w:t>
      </w:r>
      <w:r w:rsidR="00EC2C64">
        <w:rPr>
          <w:rFonts w:ascii="Times New Roman" w:hAnsi="Times New Roman" w:cs="Times New Roman"/>
          <w:sz w:val="20"/>
          <w:szCs w:val="20"/>
        </w:rPr>
        <w:t>F</w:t>
      </w:r>
      <w:r w:rsidR="00E341F6">
        <w:rPr>
          <w:rFonts w:ascii="Times New Roman" w:hAnsi="Times New Roman" w:cs="Times New Roman"/>
          <w:sz w:val="20"/>
          <w:szCs w:val="20"/>
        </w:rPr>
        <w:t>EC</w:t>
      </w:r>
      <w:r w:rsidRPr="006331A7">
        <w:rPr>
          <w:rFonts w:ascii="Times New Roman" w:hAnsi="Times New Roman" w:cs="Times New Roman"/>
          <w:sz w:val="20"/>
          <w:szCs w:val="20"/>
        </w:rPr>
        <w:t xml:space="preserve"> shall conduct the review in accordance with the Regulations </w:t>
      </w:r>
      <w:r w:rsidR="00EC2C64">
        <w:rPr>
          <w:rFonts w:ascii="Times New Roman" w:hAnsi="Times New Roman" w:cs="Times New Roman"/>
          <w:sz w:val="20"/>
          <w:szCs w:val="20"/>
        </w:rPr>
        <w:t>of</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Faculty Promotion</w:t>
      </w:r>
      <w:r w:rsidR="00EC2C64">
        <w:rPr>
          <w:rFonts w:ascii="Times New Roman" w:hAnsi="Times New Roman" w:cs="Times New Roman"/>
          <w:sz w:val="20"/>
          <w:szCs w:val="20"/>
        </w:rPr>
        <w:t xml:space="preserve"> Evaluation</w:t>
      </w:r>
      <w:r w:rsidRPr="006331A7">
        <w:rPr>
          <w:rFonts w:ascii="Times New Roman" w:hAnsi="Times New Roman" w:cs="Times New Roman"/>
          <w:sz w:val="20"/>
          <w:szCs w:val="20"/>
        </w:rPr>
        <w:t xml:space="preserve"> in their respective departments.</w:t>
      </w:r>
    </w:p>
    <w:p w14:paraId="28BA65D2" w14:textId="25013958"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(2) The </w:t>
      </w:r>
      <w:r w:rsidR="00E341F6">
        <w:rPr>
          <w:rFonts w:ascii="Times New Roman" w:hAnsi="Times New Roman" w:cs="Times New Roman"/>
          <w:sz w:val="20"/>
          <w:szCs w:val="20"/>
        </w:rPr>
        <w:t xml:space="preserve">Department </w:t>
      </w:r>
      <w:r w:rsidR="00EC2C64">
        <w:rPr>
          <w:rFonts w:ascii="Times New Roman" w:hAnsi="Times New Roman" w:cs="Times New Roman"/>
          <w:sz w:val="20"/>
          <w:szCs w:val="20"/>
        </w:rPr>
        <w:t>F</w:t>
      </w:r>
      <w:r w:rsidR="00E341F6">
        <w:rPr>
          <w:rFonts w:ascii="Times New Roman" w:hAnsi="Times New Roman" w:cs="Times New Roman"/>
          <w:sz w:val="20"/>
          <w:szCs w:val="20"/>
        </w:rPr>
        <w:t>EC</w:t>
      </w:r>
      <w:r w:rsidRPr="006331A7">
        <w:rPr>
          <w:rFonts w:ascii="Times New Roman" w:hAnsi="Times New Roman" w:cs="Times New Roman"/>
          <w:sz w:val="20"/>
          <w:szCs w:val="20"/>
        </w:rPr>
        <w:t xml:space="preserve"> </w:t>
      </w:r>
      <w:r w:rsidR="00EC2C64">
        <w:rPr>
          <w:rFonts w:ascii="Times New Roman" w:hAnsi="Times New Roman" w:cs="Times New Roman"/>
          <w:sz w:val="20"/>
          <w:szCs w:val="20"/>
        </w:rPr>
        <w:t>shall</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conduct a preliminary review of the applicant's research, teaching, and service performance. The maximum score for teaching and service is 100 points, and the applicant must score at least 70 points in each category to pass the preliminary review.</w:t>
      </w:r>
    </w:p>
    <w:p w14:paraId="11E0FC8A" w14:textId="4C60E41D"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(3) The convener of the </w:t>
      </w:r>
      <w:r w:rsidR="00E341F6">
        <w:rPr>
          <w:rFonts w:ascii="Times New Roman" w:hAnsi="Times New Roman" w:cs="Times New Roman" w:hint="eastAsia"/>
          <w:sz w:val="20"/>
          <w:szCs w:val="20"/>
        </w:rPr>
        <w:t>De</w:t>
      </w:r>
      <w:r w:rsidR="00E341F6">
        <w:rPr>
          <w:rFonts w:ascii="Times New Roman" w:hAnsi="Times New Roman" w:cs="Times New Roman"/>
          <w:sz w:val="20"/>
          <w:szCs w:val="20"/>
        </w:rPr>
        <w:t>partment FEC</w:t>
      </w:r>
      <w:r w:rsidRPr="006331A7">
        <w:rPr>
          <w:rFonts w:ascii="Times New Roman" w:hAnsi="Times New Roman" w:cs="Times New Roman"/>
          <w:sz w:val="20"/>
          <w:szCs w:val="20"/>
        </w:rPr>
        <w:t xml:space="preserve"> </w:t>
      </w:r>
      <w:r w:rsidR="00EC2C64">
        <w:rPr>
          <w:rFonts w:ascii="Times New Roman" w:hAnsi="Times New Roman" w:cs="Times New Roman"/>
          <w:sz w:val="20"/>
          <w:szCs w:val="20"/>
        </w:rPr>
        <w:t>shall</w:t>
      </w:r>
      <w:r w:rsidR="00EC2C64" w:rsidRPr="006331A7">
        <w:rPr>
          <w:rFonts w:ascii="Times New Roman" w:hAnsi="Times New Roman" w:cs="Times New Roman"/>
          <w:sz w:val="20"/>
          <w:szCs w:val="20"/>
        </w:rPr>
        <w:t xml:space="preserve"> </w:t>
      </w:r>
      <w:r w:rsidR="00EC2C64">
        <w:rPr>
          <w:rFonts w:ascii="Times New Roman" w:hAnsi="Times New Roman" w:cs="Times New Roman"/>
          <w:sz w:val="20"/>
          <w:szCs w:val="20"/>
        </w:rPr>
        <w:t>provide</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comments on teaching, service, and other considerations for teachers who pass the preliminary review, and submit the review scores, various forms, meeting records, and promotion works to the </w:t>
      </w:r>
      <w:r w:rsidR="00EC2C64">
        <w:rPr>
          <w:rFonts w:ascii="Times New Roman" w:hAnsi="Times New Roman" w:cs="Times New Roman"/>
          <w:sz w:val="20"/>
          <w:szCs w:val="20"/>
        </w:rPr>
        <w:t>Faculty</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Evaluation Committee of their respective colleges for secondary review.</w:t>
      </w:r>
    </w:p>
    <w:p w14:paraId="7F44E60A" w14:textId="77777777" w:rsidR="006331A7" w:rsidRPr="006331A7" w:rsidRDefault="006331A7" w:rsidP="00CC37C4">
      <w:pPr>
        <w:ind w:firstLine="480"/>
        <w:rPr>
          <w:rFonts w:ascii="Times New Roman" w:hAnsi="Times New Roman" w:cs="Times New Roman"/>
          <w:sz w:val="20"/>
          <w:szCs w:val="20"/>
        </w:rPr>
      </w:pPr>
      <w:r w:rsidRPr="006331A7">
        <w:rPr>
          <w:rFonts w:ascii="Times New Roman" w:hAnsi="Times New Roman" w:cs="Times New Roman"/>
          <w:sz w:val="20"/>
          <w:szCs w:val="20"/>
        </w:rPr>
        <w:t>2. Secondary review:</w:t>
      </w:r>
    </w:p>
    <w:p w14:paraId="1139F869" w14:textId="1A33224A"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(1) The </w:t>
      </w:r>
      <w:r w:rsidR="00EC2C64">
        <w:rPr>
          <w:rFonts w:ascii="Times New Roman" w:hAnsi="Times New Roman" w:cs="Times New Roman"/>
          <w:sz w:val="20"/>
          <w:szCs w:val="20"/>
        </w:rPr>
        <w:t>Faculty</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Evaluation Committee of each college shall conduct the review in accordance with the </w:t>
      </w:r>
      <w:r w:rsidR="00EC2C64">
        <w:rPr>
          <w:rFonts w:ascii="Times New Roman" w:hAnsi="Times New Roman" w:cs="Times New Roman"/>
          <w:sz w:val="20"/>
          <w:szCs w:val="20"/>
        </w:rPr>
        <w:t>Regulations</w:t>
      </w:r>
      <w:r w:rsidR="00EC2C64" w:rsidRPr="006331A7">
        <w:rPr>
          <w:rFonts w:ascii="Times New Roman" w:hAnsi="Times New Roman" w:cs="Times New Roman"/>
          <w:sz w:val="20"/>
          <w:szCs w:val="20"/>
        </w:rPr>
        <w:t xml:space="preserve"> </w:t>
      </w:r>
      <w:r w:rsidR="00EC2C64">
        <w:rPr>
          <w:rFonts w:ascii="Times New Roman" w:hAnsi="Times New Roman" w:cs="Times New Roman"/>
          <w:sz w:val="20"/>
          <w:szCs w:val="20"/>
        </w:rPr>
        <w:t>of</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Faculty Promotion </w:t>
      </w:r>
      <w:r w:rsidR="00EC2C64">
        <w:rPr>
          <w:rFonts w:ascii="Times New Roman" w:hAnsi="Times New Roman" w:cs="Times New Roman"/>
          <w:sz w:val="20"/>
          <w:szCs w:val="20"/>
        </w:rPr>
        <w:t xml:space="preserve">Evaluation </w:t>
      </w:r>
      <w:r w:rsidRPr="006331A7">
        <w:rPr>
          <w:rFonts w:ascii="Times New Roman" w:hAnsi="Times New Roman" w:cs="Times New Roman"/>
          <w:sz w:val="20"/>
          <w:szCs w:val="20"/>
        </w:rPr>
        <w:t>in their respective colleges.</w:t>
      </w:r>
    </w:p>
    <w:p w14:paraId="77FB8179" w14:textId="2F6CFBE2"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(2) When the </w:t>
      </w:r>
      <w:r w:rsidR="00E341F6">
        <w:rPr>
          <w:rFonts w:ascii="Times New Roman" w:hAnsi="Times New Roman" w:cs="Times New Roman"/>
          <w:sz w:val="20"/>
          <w:szCs w:val="20"/>
        </w:rPr>
        <w:t>College FEC</w:t>
      </w:r>
      <w:r w:rsidRPr="006331A7">
        <w:rPr>
          <w:rFonts w:ascii="Times New Roman" w:hAnsi="Times New Roman" w:cs="Times New Roman"/>
          <w:sz w:val="20"/>
          <w:szCs w:val="20"/>
        </w:rPr>
        <w:t xml:space="preserve"> conducts the secondary review, it </w:t>
      </w:r>
      <w:r w:rsidR="00EC2C64">
        <w:rPr>
          <w:rFonts w:ascii="Times New Roman" w:hAnsi="Times New Roman" w:cs="Times New Roman"/>
          <w:sz w:val="20"/>
          <w:szCs w:val="20"/>
        </w:rPr>
        <w:t>shall</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first send the works of the teachers who passed the preliminary review to the Office of Academic Affairs for </w:t>
      </w:r>
      <w:r w:rsidRPr="006331A7">
        <w:rPr>
          <w:rFonts w:ascii="Times New Roman" w:hAnsi="Times New Roman" w:cs="Times New Roman"/>
          <w:sz w:val="20"/>
          <w:szCs w:val="20"/>
        </w:rPr>
        <w:lastRenderedPageBreak/>
        <w:t xml:space="preserve">external review by six external reviewers, and then return the external review scores to the </w:t>
      </w:r>
      <w:r w:rsidR="00E341F6">
        <w:rPr>
          <w:rFonts w:ascii="Times New Roman" w:hAnsi="Times New Roman" w:cs="Times New Roman"/>
          <w:sz w:val="20"/>
          <w:szCs w:val="20"/>
        </w:rPr>
        <w:t>College FEC</w:t>
      </w:r>
      <w:r w:rsidRPr="006331A7">
        <w:rPr>
          <w:rFonts w:ascii="Times New Roman" w:hAnsi="Times New Roman" w:cs="Times New Roman"/>
          <w:sz w:val="20"/>
          <w:szCs w:val="20"/>
        </w:rPr>
        <w:t>. The format of the "</w:t>
      </w:r>
      <w:r w:rsidR="00EC2C64">
        <w:rPr>
          <w:rFonts w:ascii="Times New Roman" w:hAnsi="Times New Roman" w:cs="Times New Roman"/>
          <w:sz w:val="20"/>
          <w:szCs w:val="20"/>
        </w:rPr>
        <w:t>Faculty Member’s</w:t>
      </w:r>
      <w:r w:rsidR="00EC2C64"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Work Review Opinion Form" will be separately established. The maximum score for the external review of the works is 100 points. For those intending to be promoted to Lecturer, Assistant Professor, or Associate Professor, at least four reviewers must score 70 points or above to pass; for those intending to be promoted to Professor, at least four reviewers must score 75 points or above to pass. Only those who pass can be submitted to the </w:t>
      </w:r>
      <w:r w:rsidR="00EC2C64">
        <w:rPr>
          <w:rFonts w:ascii="Times New Roman" w:hAnsi="Times New Roman" w:cs="Times New Roman"/>
          <w:sz w:val="20"/>
          <w:szCs w:val="20"/>
        </w:rPr>
        <w:t>College FEC</w:t>
      </w:r>
      <w:r w:rsidRPr="006331A7">
        <w:rPr>
          <w:rFonts w:ascii="Times New Roman" w:hAnsi="Times New Roman" w:cs="Times New Roman"/>
          <w:sz w:val="20"/>
          <w:szCs w:val="20"/>
        </w:rPr>
        <w:t xml:space="preserve"> for secondary review.</w:t>
      </w:r>
    </w:p>
    <w:p w14:paraId="06A2FB0B" w14:textId="5EFB2803"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If the result of the external review of the works for promotion does not meet the passing standard, it should also be submitted to the </w:t>
      </w:r>
      <w:r w:rsidR="00E341F6">
        <w:rPr>
          <w:rFonts w:ascii="Times New Roman" w:hAnsi="Times New Roman" w:cs="Times New Roman"/>
          <w:sz w:val="20"/>
          <w:szCs w:val="20"/>
        </w:rPr>
        <w:t>College FEC</w:t>
      </w:r>
      <w:r w:rsidRPr="006331A7">
        <w:rPr>
          <w:rFonts w:ascii="Times New Roman" w:hAnsi="Times New Roman" w:cs="Times New Roman"/>
          <w:sz w:val="20"/>
          <w:szCs w:val="20"/>
        </w:rPr>
        <w:t xml:space="preserve"> for review.</w:t>
      </w:r>
    </w:p>
    <w:p w14:paraId="358580AE" w14:textId="643ADD2B"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Applicants for promotion can also provide a list of up to three people who they believe should not review their works and explain the reasons for reference when selecting review committee members.</w:t>
      </w:r>
    </w:p>
    <w:p w14:paraId="5DA66914" w14:textId="5D0CF1B6"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(3) The </w:t>
      </w:r>
      <w:r w:rsidR="00E341F6">
        <w:rPr>
          <w:rFonts w:ascii="Times New Roman" w:hAnsi="Times New Roman" w:cs="Times New Roman"/>
          <w:sz w:val="20"/>
          <w:szCs w:val="20"/>
        </w:rPr>
        <w:t>College FEC</w:t>
      </w:r>
      <w:r w:rsidRPr="006331A7">
        <w:rPr>
          <w:rFonts w:ascii="Times New Roman" w:hAnsi="Times New Roman" w:cs="Times New Roman"/>
          <w:sz w:val="20"/>
          <w:szCs w:val="20"/>
        </w:rPr>
        <w:t xml:space="preserve"> should conduct a secondary review of the research, teaching, and service performance of those who passed the preliminary review by the </w:t>
      </w:r>
      <w:r w:rsidR="00E341F6">
        <w:rPr>
          <w:rFonts w:ascii="Times New Roman" w:hAnsi="Times New Roman" w:cs="Times New Roman"/>
          <w:sz w:val="20"/>
          <w:szCs w:val="20"/>
        </w:rPr>
        <w:t>Department FEC</w:t>
      </w:r>
      <w:r w:rsidRPr="006331A7">
        <w:rPr>
          <w:rFonts w:ascii="Times New Roman" w:hAnsi="Times New Roman" w:cs="Times New Roman"/>
          <w:sz w:val="20"/>
          <w:szCs w:val="20"/>
        </w:rPr>
        <w:t xml:space="preserve"> and whose works meet the passing standard in the external review. The applicant must score at least 70 points and must score at least 70 points in both teaching and service to pass the secondary review.</w:t>
      </w:r>
    </w:p>
    <w:p w14:paraId="541A043F" w14:textId="5DE47197"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(4) The convener of the</w:t>
      </w:r>
      <w:r w:rsidR="00E341F6">
        <w:rPr>
          <w:rFonts w:ascii="Times New Roman" w:hAnsi="Times New Roman" w:cs="Times New Roman"/>
          <w:sz w:val="20"/>
          <w:szCs w:val="20"/>
        </w:rPr>
        <w:t xml:space="preserve"> College</w:t>
      </w:r>
      <w:r w:rsidRPr="006331A7">
        <w:rPr>
          <w:rFonts w:ascii="Times New Roman" w:hAnsi="Times New Roman" w:cs="Times New Roman"/>
          <w:sz w:val="20"/>
          <w:szCs w:val="20"/>
        </w:rPr>
        <w:t xml:space="preserve"> </w:t>
      </w:r>
      <w:r w:rsidR="00E341F6">
        <w:rPr>
          <w:rFonts w:ascii="Times New Roman" w:hAnsi="Times New Roman" w:cs="Times New Roman"/>
          <w:sz w:val="20"/>
          <w:szCs w:val="20"/>
        </w:rPr>
        <w:t>FEC</w:t>
      </w:r>
      <w:r w:rsidRPr="006331A7">
        <w:rPr>
          <w:rFonts w:ascii="Times New Roman" w:hAnsi="Times New Roman" w:cs="Times New Roman"/>
          <w:sz w:val="20"/>
          <w:szCs w:val="20"/>
        </w:rPr>
        <w:t xml:space="preserve"> </w:t>
      </w:r>
      <w:r w:rsidR="00E341F6">
        <w:rPr>
          <w:rFonts w:ascii="Times New Roman" w:hAnsi="Times New Roman" w:cs="Times New Roman" w:hint="eastAsia"/>
          <w:sz w:val="20"/>
          <w:szCs w:val="20"/>
        </w:rPr>
        <w:t>s</w:t>
      </w:r>
      <w:r w:rsidR="00E341F6">
        <w:rPr>
          <w:rFonts w:ascii="Times New Roman" w:hAnsi="Times New Roman" w:cs="Times New Roman"/>
          <w:sz w:val="20"/>
          <w:szCs w:val="20"/>
        </w:rPr>
        <w:t xml:space="preserve">hall </w:t>
      </w:r>
      <w:r w:rsidRPr="006331A7">
        <w:rPr>
          <w:rFonts w:ascii="Times New Roman" w:hAnsi="Times New Roman" w:cs="Times New Roman"/>
          <w:sz w:val="20"/>
          <w:szCs w:val="20"/>
        </w:rPr>
        <w:t xml:space="preserve">add comments on teaching, service, and other considerations for teachers who pass the secondary review, and submit the review scores, various forms, meeting records, and promotion works to the University </w:t>
      </w:r>
      <w:r w:rsidR="00E341F6">
        <w:rPr>
          <w:rFonts w:ascii="Times New Roman" w:hAnsi="Times New Roman" w:cs="Times New Roman" w:hint="eastAsia"/>
          <w:sz w:val="20"/>
          <w:szCs w:val="20"/>
        </w:rPr>
        <w:t>FEC</w:t>
      </w:r>
      <w:r w:rsidRPr="006331A7">
        <w:rPr>
          <w:rFonts w:ascii="Times New Roman" w:hAnsi="Times New Roman" w:cs="Times New Roman"/>
          <w:sz w:val="20"/>
          <w:szCs w:val="20"/>
        </w:rPr>
        <w:t xml:space="preserve"> for final review.</w:t>
      </w:r>
    </w:p>
    <w:p w14:paraId="0521D8E1" w14:textId="77777777" w:rsidR="006331A7" w:rsidRPr="006331A7" w:rsidRDefault="006331A7" w:rsidP="00CC37C4">
      <w:pPr>
        <w:ind w:firstLine="480"/>
        <w:rPr>
          <w:rFonts w:ascii="Times New Roman" w:hAnsi="Times New Roman" w:cs="Times New Roman"/>
          <w:sz w:val="20"/>
          <w:szCs w:val="20"/>
        </w:rPr>
      </w:pPr>
      <w:r w:rsidRPr="006331A7">
        <w:rPr>
          <w:rFonts w:ascii="Times New Roman" w:hAnsi="Times New Roman" w:cs="Times New Roman"/>
          <w:sz w:val="20"/>
          <w:szCs w:val="20"/>
        </w:rPr>
        <w:t>3. Final review:</w:t>
      </w:r>
    </w:p>
    <w:p w14:paraId="7E89EA1B" w14:textId="5DFAFC38"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   </w:t>
      </w:r>
      <w:r w:rsidR="00CC37C4">
        <w:rPr>
          <w:rFonts w:ascii="Times New Roman" w:hAnsi="Times New Roman" w:cs="Times New Roman"/>
          <w:sz w:val="20"/>
          <w:szCs w:val="20"/>
        </w:rPr>
        <w:tab/>
      </w:r>
      <w:r w:rsidR="00CC37C4">
        <w:rPr>
          <w:rFonts w:ascii="Times New Roman" w:hAnsi="Times New Roman" w:cs="Times New Roman"/>
          <w:sz w:val="20"/>
          <w:szCs w:val="20"/>
        </w:rPr>
        <w:tab/>
      </w:r>
      <w:r w:rsidRPr="006331A7">
        <w:rPr>
          <w:rFonts w:ascii="Times New Roman" w:hAnsi="Times New Roman" w:cs="Times New Roman"/>
          <w:sz w:val="20"/>
          <w:szCs w:val="20"/>
        </w:rPr>
        <w:t xml:space="preserve">(1) The University </w:t>
      </w:r>
      <w:r w:rsidR="00E341F6">
        <w:rPr>
          <w:rFonts w:ascii="Times New Roman" w:hAnsi="Times New Roman" w:cs="Times New Roman" w:hint="eastAsia"/>
          <w:sz w:val="20"/>
          <w:szCs w:val="20"/>
        </w:rPr>
        <w:t>FEC</w:t>
      </w:r>
      <w:r w:rsidRPr="006331A7">
        <w:rPr>
          <w:rFonts w:ascii="Times New Roman" w:hAnsi="Times New Roman" w:cs="Times New Roman"/>
          <w:sz w:val="20"/>
          <w:szCs w:val="20"/>
        </w:rPr>
        <w:t xml:space="preserve"> shall handle the final review matters.</w:t>
      </w:r>
    </w:p>
    <w:p w14:paraId="0BE6FAC2" w14:textId="6B5C3C03"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(2) After passing the secondary review by the </w:t>
      </w:r>
      <w:r w:rsidR="00E341F6">
        <w:rPr>
          <w:rFonts w:ascii="Times New Roman" w:hAnsi="Times New Roman" w:cs="Times New Roman"/>
          <w:sz w:val="20"/>
          <w:szCs w:val="20"/>
        </w:rPr>
        <w:t xml:space="preserve">College </w:t>
      </w:r>
      <w:proofErr w:type="gramStart"/>
      <w:r w:rsidR="00E341F6">
        <w:rPr>
          <w:rFonts w:ascii="Times New Roman" w:hAnsi="Times New Roman" w:cs="Times New Roman"/>
          <w:sz w:val="20"/>
          <w:szCs w:val="20"/>
        </w:rPr>
        <w:t>FEC</w:t>
      </w:r>
      <w:r w:rsidRPr="006331A7">
        <w:rPr>
          <w:rFonts w:ascii="Times New Roman" w:hAnsi="Times New Roman" w:cs="Times New Roman"/>
          <w:sz w:val="20"/>
          <w:szCs w:val="20"/>
        </w:rPr>
        <w:t xml:space="preserve"> ,</w:t>
      </w:r>
      <w:proofErr w:type="gramEnd"/>
      <w:r w:rsidRPr="006331A7">
        <w:rPr>
          <w:rFonts w:ascii="Times New Roman" w:hAnsi="Times New Roman" w:cs="Times New Roman"/>
          <w:sz w:val="20"/>
          <w:szCs w:val="20"/>
        </w:rPr>
        <w:t xml:space="preserve"> the college </w:t>
      </w:r>
      <w:r w:rsidR="00E341F6">
        <w:rPr>
          <w:rFonts w:ascii="Times New Roman" w:hAnsi="Times New Roman" w:cs="Times New Roman"/>
          <w:sz w:val="20"/>
          <w:szCs w:val="20"/>
        </w:rPr>
        <w:t>shall</w:t>
      </w:r>
      <w:r w:rsidR="00E341F6"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submit the works and preliminary and secondary review materials (including meeting materials) to the University </w:t>
      </w:r>
      <w:r w:rsidR="00E341F6">
        <w:rPr>
          <w:rFonts w:ascii="Times New Roman" w:hAnsi="Times New Roman" w:cs="Times New Roman"/>
          <w:sz w:val="20"/>
          <w:szCs w:val="20"/>
        </w:rPr>
        <w:t>FEC</w:t>
      </w:r>
      <w:r w:rsidRPr="006331A7">
        <w:rPr>
          <w:rFonts w:ascii="Times New Roman" w:hAnsi="Times New Roman" w:cs="Times New Roman"/>
          <w:sz w:val="20"/>
          <w:szCs w:val="20"/>
        </w:rPr>
        <w:t xml:space="preserve"> for final review.</w:t>
      </w:r>
    </w:p>
    <w:p w14:paraId="372E9C26" w14:textId="14CF9D10"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If the result of the external review of the works for promotion does not meet the passing standard, it should also be submitted to the University </w:t>
      </w:r>
      <w:r w:rsidR="00E341F6">
        <w:rPr>
          <w:rFonts w:ascii="Times New Roman" w:hAnsi="Times New Roman" w:cs="Times New Roman"/>
          <w:sz w:val="20"/>
          <w:szCs w:val="20"/>
        </w:rPr>
        <w:t>FEC</w:t>
      </w:r>
      <w:r w:rsidRPr="006331A7">
        <w:rPr>
          <w:rFonts w:ascii="Times New Roman" w:hAnsi="Times New Roman" w:cs="Times New Roman"/>
          <w:sz w:val="20"/>
          <w:szCs w:val="20"/>
        </w:rPr>
        <w:t xml:space="preserve"> for review.</w:t>
      </w:r>
    </w:p>
    <w:p w14:paraId="12293613" w14:textId="70FB429C"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(3) The University </w:t>
      </w:r>
      <w:r w:rsidR="00E341F6">
        <w:rPr>
          <w:rFonts w:ascii="Times New Roman" w:hAnsi="Times New Roman" w:cs="Times New Roman"/>
          <w:sz w:val="20"/>
          <w:szCs w:val="20"/>
        </w:rPr>
        <w:t>FEC</w:t>
      </w:r>
      <w:r w:rsidRPr="006331A7">
        <w:rPr>
          <w:rFonts w:ascii="Times New Roman" w:hAnsi="Times New Roman" w:cs="Times New Roman"/>
          <w:sz w:val="20"/>
          <w:szCs w:val="20"/>
        </w:rPr>
        <w:t xml:space="preserve"> </w:t>
      </w:r>
      <w:r w:rsidR="00E341F6">
        <w:rPr>
          <w:rFonts w:ascii="Times New Roman" w:hAnsi="Times New Roman" w:cs="Times New Roman"/>
          <w:sz w:val="20"/>
          <w:szCs w:val="20"/>
        </w:rPr>
        <w:t>shall</w:t>
      </w:r>
      <w:r w:rsidR="00E341F6"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compile and display the promotion materials of the </w:t>
      </w:r>
      <w:r w:rsidR="00E341F6">
        <w:rPr>
          <w:rFonts w:ascii="Times New Roman" w:hAnsi="Times New Roman" w:cs="Times New Roman"/>
          <w:sz w:val="20"/>
          <w:szCs w:val="20"/>
        </w:rPr>
        <w:t>faculty member</w:t>
      </w:r>
      <w:r w:rsidR="00E341F6" w:rsidRPr="006331A7">
        <w:rPr>
          <w:rFonts w:ascii="Times New Roman" w:hAnsi="Times New Roman" w:cs="Times New Roman"/>
          <w:sz w:val="20"/>
          <w:szCs w:val="20"/>
        </w:rPr>
        <w:t xml:space="preserve"> </w:t>
      </w:r>
      <w:r w:rsidRPr="006331A7">
        <w:rPr>
          <w:rFonts w:ascii="Times New Roman" w:hAnsi="Times New Roman" w:cs="Times New Roman"/>
          <w:sz w:val="20"/>
          <w:szCs w:val="20"/>
        </w:rPr>
        <w:t>sent by each college, and each review committee member should personally review the displayed materials within a certain period of time.</w:t>
      </w:r>
    </w:p>
    <w:p w14:paraId="520C2954" w14:textId="29EF5775" w:rsidR="006331A7" w:rsidRPr="006331A7" w:rsidRDefault="006331A7" w:rsidP="00CC37C4">
      <w:pPr>
        <w:ind w:left="960"/>
        <w:rPr>
          <w:rFonts w:ascii="Times New Roman" w:hAnsi="Times New Roman" w:cs="Times New Roman"/>
          <w:sz w:val="20"/>
          <w:szCs w:val="20"/>
        </w:rPr>
      </w:pPr>
      <w:r w:rsidRPr="006331A7">
        <w:rPr>
          <w:rFonts w:ascii="Times New Roman" w:hAnsi="Times New Roman" w:cs="Times New Roman"/>
          <w:sz w:val="20"/>
          <w:szCs w:val="20"/>
        </w:rPr>
        <w:t xml:space="preserve">(4) The University </w:t>
      </w:r>
      <w:r w:rsidR="00E341F6">
        <w:rPr>
          <w:rFonts w:ascii="Times New Roman" w:hAnsi="Times New Roman" w:cs="Times New Roman"/>
          <w:sz w:val="20"/>
          <w:szCs w:val="20"/>
        </w:rPr>
        <w:t>FEC</w:t>
      </w:r>
      <w:r w:rsidRPr="006331A7">
        <w:rPr>
          <w:rFonts w:ascii="Times New Roman" w:hAnsi="Times New Roman" w:cs="Times New Roman"/>
          <w:sz w:val="20"/>
          <w:szCs w:val="20"/>
        </w:rPr>
        <w:t xml:space="preserve"> </w:t>
      </w:r>
      <w:r w:rsidR="00E341F6">
        <w:rPr>
          <w:rFonts w:ascii="Times New Roman" w:hAnsi="Times New Roman" w:cs="Times New Roman"/>
          <w:sz w:val="20"/>
          <w:szCs w:val="20"/>
        </w:rPr>
        <w:t>shall</w:t>
      </w:r>
      <w:r w:rsidR="00E341F6"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conduct a final review of the research, teaching, and service performance of those who passed the secondary review by the </w:t>
      </w:r>
      <w:r w:rsidR="00E341F6">
        <w:rPr>
          <w:rFonts w:ascii="Times New Roman" w:hAnsi="Times New Roman" w:cs="Times New Roman"/>
          <w:sz w:val="20"/>
          <w:szCs w:val="20"/>
        </w:rPr>
        <w:t>College FEC</w:t>
      </w:r>
      <w:r w:rsidRPr="006331A7">
        <w:rPr>
          <w:rFonts w:ascii="Times New Roman" w:hAnsi="Times New Roman" w:cs="Times New Roman"/>
          <w:sz w:val="20"/>
          <w:szCs w:val="20"/>
        </w:rPr>
        <w:t xml:space="preserve"> and whose works meet the passing standard in the external review at the university level. The applicant must score at least 70 points and must score at least 70 points in both teaching and service to agree to the promotion. The final review score is </w:t>
      </w:r>
      <w:r w:rsidR="00E341F6">
        <w:rPr>
          <w:rFonts w:ascii="Times New Roman" w:hAnsi="Times New Roman" w:cs="Times New Roman"/>
          <w:sz w:val="20"/>
          <w:szCs w:val="20"/>
        </w:rPr>
        <w:t>produced</w:t>
      </w:r>
      <w:r w:rsidR="00E341F6"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by calculating the scores of each review item and then </w:t>
      </w:r>
      <w:r w:rsidR="00E341F6">
        <w:rPr>
          <w:rFonts w:ascii="Times New Roman" w:hAnsi="Times New Roman" w:cs="Times New Roman"/>
          <w:sz w:val="20"/>
          <w:szCs w:val="20"/>
        </w:rPr>
        <w:t>factoring</w:t>
      </w:r>
      <w:r w:rsidR="00E341F6"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the proportion of each item </w:t>
      </w:r>
      <w:r w:rsidR="00E341F6">
        <w:rPr>
          <w:rFonts w:ascii="Times New Roman" w:hAnsi="Times New Roman" w:cs="Times New Roman"/>
          <w:sz w:val="20"/>
          <w:szCs w:val="20"/>
        </w:rPr>
        <w:t>of</w:t>
      </w:r>
      <w:r w:rsidR="00E341F6"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the intended promotion level. During the final review, unless there are specific reasons based on </w:t>
      </w:r>
      <w:r w:rsidRPr="006331A7">
        <w:rPr>
          <w:rFonts w:ascii="Times New Roman" w:hAnsi="Times New Roman" w:cs="Times New Roman"/>
          <w:sz w:val="20"/>
          <w:szCs w:val="20"/>
        </w:rPr>
        <w:lastRenderedPageBreak/>
        <w:t>professional academic grounds that can undermine the credibility and accuracy of the professional review by the invited external review scholars and experts, their judgments and opinions should be respected. However, factors such as quota, years of service, teaching, and service can still be considered for selection. Those who pass will be reported to the Ministry of Education for approval and issued a teacher's certificate of the corresponding level.</w:t>
      </w:r>
    </w:p>
    <w:p w14:paraId="379A5EB9" w14:textId="761D3DC3"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   The </w:t>
      </w:r>
      <w:r w:rsidR="00581658">
        <w:rPr>
          <w:rFonts w:ascii="Times New Roman" w:hAnsi="Times New Roman" w:cs="Times New Roman"/>
          <w:sz w:val="20"/>
          <w:szCs w:val="20"/>
        </w:rPr>
        <w:t>C</w:t>
      </w:r>
      <w:r w:rsidR="00581658" w:rsidRPr="006331A7">
        <w:rPr>
          <w:rFonts w:ascii="Times New Roman" w:hAnsi="Times New Roman" w:cs="Times New Roman"/>
          <w:sz w:val="20"/>
          <w:szCs w:val="20"/>
        </w:rPr>
        <w:t xml:space="preserve">ollege </w:t>
      </w:r>
      <w:r w:rsidRPr="006331A7">
        <w:rPr>
          <w:rFonts w:ascii="Times New Roman" w:hAnsi="Times New Roman" w:cs="Times New Roman"/>
          <w:sz w:val="20"/>
          <w:szCs w:val="20"/>
        </w:rPr>
        <w:t xml:space="preserve">and </w:t>
      </w:r>
      <w:r w:rsidR="00581658">
        <w:rPr>
          <w:rFonts w:ascii="Times New Roman" w:hAnsi="Times New Roman" w:cs="Times New Roman"/>
          <w:sz w:val="20"/>
          <w:szCs w:val="20"/>
        </w:rPr>
        <w:t>U</w:t>
      </w:r>
      <w:r w:rsidR="00581658" w:rsidRPr="006331A7">
        <w:rPr>
          <w:rFonts w:ascii="Times New Roman" w:hAnsi="Times New Roman" w:cs="Times New Roman"/>
          <w:sz w:val="20"/>
          <w:szCs w:val="20"/>
        </w:rPr>
        <w:t xml:space="preserve">niversity </w:t>
      </w:r>
      <w:r w:rsidR="00581658">
        <w:rPr>
          <w:rFonts w:ascii="Times New Roman" w:hAnsi="Times New Roman" w:cs="Times New Roman"/>
          <w:sz w:val="20"/>
          <w:szCs w:val="20"/>
        </w:rPr>
        <w:t>FECs</w:t>
      </w:r>
      <w:r w:rsidRPr="006331A7">
        <w:rPr>
          <w:rFonts w:ascii="Times New Roman" w:hAnsi="Times New Roman" w:cs="Times New Roman"/>
          <w:sz w:val="20"/>
          <w:szCs w:val="20"/>
        </w:rPr>
        <w:t xml:space="preserve"> may invite each applicant to attend and explain during the secondary and final reviews.</w:t>
      </w:r>
    </w:p>
    <w:p w14:paraId="3830A591" w14:textId="5AD752FB"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   The Teacher Evaluation Committee at all levels </w:t>
      </w:r>
      <w:r w:rsidR="00581658">
        <w:rPr>
          <w:rFonts w:ascii="Times New Roman" w:hAnsi="Times New Roman" w:cs="Times New Roman"/>
          <w:sz w:val="20"/>
          <w:szCs w:val="20"/>
        </w:rPr>
        <w:t>shall</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specifically state the reasons for not agreeing to the promotion (including failure of the thesis external review) and notify the parties involved, and inform the parties of the remedies and procedures if they disagree with the decision.</w:t>
      </w:r>
    </w:p>
    <w:p w14:paraId="3D4C74A8" w14:textId="5F4CB1EA"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   After a </w:t>
      </w:r>
      <w:r w:rsidR="00581658">
        <w:rPr>
          <w:rFonts w:ascii="Times New Roman" w:hAnsi="Times New Roman" w:cs="Times New Roman"/>
          <w:sz w:val="20"/>
          <w:szCs w:val="20"/>
        </w:rPr>
        <w:t>faculty member</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applies for promotion, the applicant may withdraw their promotion application in writing</w:t>
      </w:r>
      <w:r w:rsidR="00581658">
        <w:rPr>
          <w:rFonts w:ascii="Times New Roman" w:hAnsi="Times New Roman" w:cs="Times New Roman"/>
          <w:sz w:val="20"/>
          <w:szCs w:val="20"/>
        </w:rPr>
        <w:t xml:space="preserve"> before </w:t>
      </w:r>
      <w:r w:rsidR="00581658" w:rsidRPr="006331A7">
        <w:rPr>
          <w:rFonts w:ascii="Times New Roman" w:hAnsi="Times New Roman" w:cs="Times New Roman"/>
          <w:sz w:val="20"/>
          <w:szCs w:val="20"/>
        </w:rPr>
        <w:t>the college send</w:t>
      </w:r>
      <w:r w:rsidR="00581658">
        <w:rPr>
          <w:rFonts w:ascii="Times New Roman" w:hAnsi="Times New Roman" w:cs="Times New Roman"/>
          <w:sz w:val="20"/>
          <w:szCs w:val="20"/>
        </w:rPr>
        <w:t>s</w:t>
      </w:r>
      <w:r w:rsidR="00581658" w:rsidRPr="006331A7">
        <w:rPr>
          <w:rFonts w:ascii="Times New Roman" w:hAnsi="Times New Roman" w:cs="Times New Roman"/>
          <w:sz w:val="20"/>
          <w:szCs w:val="20"/>
        </w:rPr>
        <w:t xml:space="preserve"> the works to the Office of Academic Affairs for external review</w:t>
      </w:r>
      <w:r w:rsidRPr="006331A7">
        <w:rPr>
          <w:rFonts w:ascii="Times New Roman" w:hAnsi="Times New Roman" w:cs="Times New Roman"/>
          <w:sz w:val="20"/>
          <w:szCs w:val="20"/>
        </w:rPr>
        <w:t xml:space="preserve">. Applications for withdrawal of promotion that are not made within the </w:t>
      </w:r>
      <w:r w:rsidR="00581658">
        <w:rPr>
          <w:rFonts w:ascii="Times New Roman" w:hAnsi="Times New Roman" w:cs="Times New Roman"/>
          <w:sz w:val="20"/>
          <w:szCs w:val="20"/>
        </w:rPr>
        <w:t>aforementioned</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period will not be accepted.</w:t>
      </w:r>
    </w:p>
    <w:p w14:paraId="1C5243C3" w14:textId="77777777" w:rsidR="006C1BA0" w:rsidRPr="006331A7" w:rsidRDefault="006C1BA0" w:rsidP="006331A7">
      <w:pPr>
        <w:rPr>
          <w:rFonts w:ascii="Times New Roman" w:hAnsi="Times New Roman" w:cs="Times New Roman"/>
          <w:sz w:val="20"/>
          <w:szCs w:val="20"/>
        </w:rPr>
      </w:pPr>
    </w:p>
    <w:p w14:paraId="392427B9" w14:textId="5F1F407C"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Article 14</w:t>
      </w:r>
      <w:r w:rsidR="006C1BA0">
        <w:rPr>
          <w:rFonts w:ascii="Times New Roman" w:hAnsi="Times New Roman" w:cs="Times New Roman" w:hint="eastAsia"/>
          <w:sz w:val="20"/>
          <w:szCs w:val="20"/>
        </w:rPr>
        <w:t>:</w:t>
      </w:r>
      <w:r w:rsidRPr="006331A7">
        <w:rPr>
          <w:rFonts w:ascii="Times New Roman" w:hAnsi="Times New Roman" w:cs="Times New Roman"/>
          <w:sz w:val="20"/>
          <w:szCs w:val="20"/>
        </w:rPr>
        <w:t xml:space="preserve"> </w:t>
      </w:r>
      <w:r w:rsidR="00581658">
        <w:rPr>
          <w:rFonts w:ascii="Times New Roman" w:hAnsi="Times New Roman" w:cs="Times New Roman"/>
          <w:sz w:val="20"/>
          <w:szCs w:val="20"/>
        </w:rPr>
        <w:t>Faculty members</w:t>
      </w:r>
      <w:r w:rsidRPr="006331A7">
        <w:rPr>
          <w:rFonts w:ascii="Times New Roman" w:hAnsi="Times New Roman" w:cs="Times New Roman"/>
          <w:sz w:val="20"/>
          <w:szCs w:val="20"/>
        </w:rPr>
        <w:t xml:space="preserve">, based on their expertise or professional field, may submit their research or development results in the form of specialized </w:t>
      </w:r>
      <w:r w:rsidR="00581658">
        <w:rPr>
          <w:rFonts w:ascii="Times New Roman" w:hAnsi="Times New Roman" w:cs="Times New Roman"/>
          <w:sz w:val="20"/>
          <w:szCs w:val="20"/>
        </w:rPr>
        <w:t>literature</w:t>
      </w:r>
      <w:r w:rsidRPr="006331A7">
        <w:rPr>
          <w:rFonts w:ascii="Times New Roman" w:hAnsi="Times New Roman" w:cs="Times New Roman"/>
          <w:sz w:val="20"/>
          <w:szCs w:val="20"/>
        </w:rPr>
        <w:t xml:space="preserve">, works, achievement certificates, technical reports, etc., for the review of </w:t>
      </w:r>
      <w:r w:rsidR="00581658">
        <w:rPr>
          <w:rFonts w:ascii="Times New Roman" w:hAnsi="Times New Roman" w:cs="Times New Roman"/>
          <w:sz w:val="20"/>
          <w:szCs w:val="20"/>
        </w:rPr>
        <w:t>faculty</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qualifications. The applicant can choose up to five works, and select one as the representative work, with the rest listed as reference works, and </w:t>
      </w:r>
      <w:r w:rsidR="00581658">
        <w:rPr>
          <w:rFonts w:ascii="Times New Roman" w:hAnsi="Times New Roman" w:cs="Times New Roman"/>
          <w:sz w:val="20"/>
          <w:szCs w:val="20"/>
        </w:rPr>
        <w:t>shall</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comply with the Regulations Governing Accreditation of Teacher Qualifications at Junior Colleges and Institutions of Higher Education and the Guidelines for the Operation of Accreditation of Teacher Qualifications</w:t>
      </w:r>
      <w:r w:rsidR="00581658">
        <w:rPr>
          <w:rFonts w:ascii="Times New Roman" w:hAnsi="Times New Roman" w:cs="Times New Roman"/>
          <w:sz w:val="20"/>
          <w:szCs w:val="20"/>
        </w:rPr>
        <w:t xml:space="preserve"> </w:t>
      </w:r>
      <w:r w:rsidR="00581658" w:rsidRPr="006331A7">
        <w:rPr>
          <w:rFonts w:ascii="Times New Roman" w:hAnsi="Times New Roman" w:cs="Times New Roman"/>
          <w:sz w:val="20"/>
          <w:szCs w:val="20"/>
        </w:rPr>
        <w:t>at Junior Colleges and Institutions of Higher Education</w:t>
      </w:r>
      <w:r w:rsidRPr="006331A7">
        <w:rPr>
          <w:rFonts w:ascii="Times New Roman" w:hAnsi="Times New Roman" w:cs="Times New Roman"/>
          <w:sz w:val="20"/>
          <w:szCs w:val="20"/>
        </w:rPr>
        <w:t xml:space="preserve">. Those who have been deemed unqualified in the review of </w:t>
      </w:r>
      <w:r w:rsidR="00581658">
        <w:rPr>
          <w:rFonts w:ascii="Times New Roman" w:hAnsi="Times New Roman" w:cs="Times New Roman"/>
          <w:sz w:val="20"/>
          <w:szCs w:val="20"/>
        </w:rPr>
        <w:t>faculty</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qualifications must add or change at least one </w:t>
      </w:r>
      <w:r w:rsidR="00581658">
        <w:rPr>
          <w:rFonts w:ascii="Times New Roman" w:hAnsi="Times New Roman" w:cs="Times New Roman"/>
          <w:sz w:val="20"/>
          <w:szCs w:val="20"/>
        </w:rPr>
        <w:t xml:space="preserve">of the submitted </w:t>
      </w:r>
      <w:r w:rsidRPr="006331A7">
        <w:rPr>
          <w:rFonts w:ascii="Times New Roman" w:hAnsi="Times New Roman" w:cs="Times New Roman"/>
          <w:sz w:val="20"/>
          <w:szCs w:val="20"/>
        </w:rPr>
        <w:t>work when reapplying.</w:t>
      </w:r>
    </w:p>
    <w:p w14:paraId="3B14C41E" w14:textId="0A549BA1"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If the representative work submitted for review is similar in name or content to the</w:t>
      </w:r>
      <w:r w:rsidR="00581658">
        <w:rPr>
          <w:rFonts w:ascii="Times New Roman" w:hAnsi="Times New Roman" w:cs="Times New Roman"/>
          <w:sz w:val="20"/>
          <w:szCs w:val="20"/>
        </w:rPr>
        <w:t xml:space="preserve"> previously approved</w:t>
      </w:r>
      <w:r w:rsidRPr="006331A7">
        <w:rPr>
          <w:rFonts w:ascii="Times New Roman" w:hAnsi="Times New Roman" w:cs="Times New Roman"/>
          <w:sz w:val="20"/>
          <w:szCs w:val="20"/>
        </w:rPr>
        <w:t xml:space="preserve"> representative work, a comparison of the differences between the previously approved representative work and the current representative work </w:t>
      </w:r>
      <w:r w:rsidR="00581658">
        <w:rPr>
          <w:rFonts w:ascii="Times New Roman" w:hAnsi="Times New Roman" w:cs="Times New Roman"/>
          <w:sz w:val="20"/>
          <w:szCs w:val="20"/>
        </w:rPr>
        <w:t>shall</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be attached when submitting for review. The same applies if the name or content has been changed.</w:t>
      </w:r>
    </w:p>
    <w:p w14:paraId="26B4798F" w14:textId="6AE3274F"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The works submitted for review by the </w:t>
      </w:r>
      <w:r w:rsidR="00581658">
        <w:rPr>
          <w:rFonts w:ascii="Times New Roman" w:hAnsi="Times New Roman" w:cs="Times New Roman"/>
          <w:sz w:val="20"/>
          <w:szCs w:val="20"/>
        </w:rPr>
        <w:t>Faculty</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Evaluation Committee at all levels should be consistent, and no works should be withdrawn or added during the review period of the promotion case.</w:t>
      </w:r>
    </w:p>
    <w:p w14:paraId="74A82170" w14:textId="1AFE5CF2"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Those who submit their degrees for review in accordance with the law may replace specialized works with their thesis, creation, exhibition, written report, or technical report for review.</w:t>
      </w:r>
    </w:p>
    <w:p w14:paraId="2B405FDF" w14:textId="77777777" w:rsidR="006C1BA0" w:rsidRPr="006331A7" w:rsidRDefault="006C1BA0" w:rsidP="006331A7">
      <w:pPr>
        <w:rPr>
          <w:rFonts w:ascii="Times New Roman" w:hAnsi="Times New Roman" w:cs="Times New Roman"/>
          <w:sz w:val="20"/>
          <w:szCs w:val="20"/>
        </w:rPr>
      </w:pPr>
    </w:p>
    <w:p w14:paraId="7117B242" w14:textId="5FAAAB14"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Article 14-1</w:t>
      </w:r>
      <w:r w:rsidR="006C1BA0">
        <w:rPr>
          <w:rFonts w:ascii="Times New Roman" w:hAnsi="Times New Roman" w:cs="Times New Roman" w:hint="eastAsia"/>
          <w:sz w:val="20"/>
          <w:szCs w:val="20"/>
        </w:rPr>
        <w:t>:</w:t>
      </w:r>
      <w:r w:rsidRPr="006331A7">
        <w:rPr>
          <w:rFonts w:ascii="Times New Roman" w:hAnsi="Times New Roman" w:cs="Times New Roman"/>
          <w:sz w:val="20"/>
          <w:szCs w:val="20"/>
        </w:rPr>
        <w:t xml:space="preserve"> </w:t>
      </w:r>
      <w:r w:rsidR="00581658">
        <w:rPr>
          <w:rFonts w:ascii="Times New Roman" w:hAnsi="Times New Roman" w:cs="Times New Roman"/>
          <w:sz w:val="20"/>
          <w:szCs w:val="20"/>
        </w:rPr>
        <w:t>Faculty members</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who have specific research and development results in the field of technical research and development that are innovative, improved, or extended in application may submit technical reports for review. The scope and standards of the review are as shown in Appendix 1.</w:t>
      </w:r>
    </w:p>
    <w:p w14:paraId="3171F988" w14:textId="77777777" w:rsidR="006C1BA0" w:rsidRPr="006331A7" w:rsidRDefault="006C1BA0" w:rsidP="006331A7">
      <w:pPr>
        <w:rPr>
          <w:rFonts w:ascii="Times New Roman" w:hAnsi="Times New Roman" w:cs="Times New Roman"/>
          <w:sz w:val="20"/>
          <w:szCs w:val="20"/>
        </w:rPr>
      </w:pPr>
    </w:p>
    <w:p w14:paraId="351E6F76" w14:textId="7C7E9305"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lastRenderedPageBreak/>
        <w:t>Article 14-2</w:t>
      </w:r>
      <w:r w:rsidR="006C1BA0">
        <w:rPr>
          <w:rFonts w:ascii="Times New Roman" w:hAnsi="Times New Roman" w:cs="Times New Roman" w:hint="eastAsia"/>
          <w:sz w:val="20"/>
          <w:szCs w:val="20"/>
        </w:rPr>
        <w:t>:</w:t>
      </w:r>
      <w:r w:rsidRPr="006331A7">
        <w:rPr>
          <w:rFonts w:ascii="Times New Roman" w:hAnsi="Times New Roman" w:cs="Times New Roman"/>
          <w:sz w:val="20"/>
          <w:szCs w:val="20"/>
        </w:rPr>
        <w:t xml:space="preserve"> </w:t>
      </w:r>
      <w:r w:rsidR="00581658">
        <w:rPr>
          <w:rFonts w:ascii="Times New Roman" w:hAnsi="Times New Roman" w:cs="Times New Roman"/>
          <w:sz w:val="20"/>
          <w:szCs w:val="20"/>
        </w:rPr>
        <w:t>Faculty members</w:t>
      </w:r>
      <w:r w:rsidR="00581658" w:rsidRPr="006331A7">
        <w:rPr>
          <w:rFonts w:ascii="Times New Roman" w:hAnsi="Times New Roman" w:cs="Times New Roman"/>
          <w:sz w:val="20"/>
          <w:szCs w:val="20"/>
        </w:rPr>
        <w:t xml:space="preserve"> </w:t>
      </w:r>
      <w:r w:rsidRPr="006331A7">
        <w:rPr>
          <w:rFonts w:ascii="Times New Roman" w:hAnsi="Times New Roman" w:cs="Times New Roman"/>
          <w:sz w:val="20"/>
          <w:szCs w:val="20"/>
        </w:rPr>
        <w:t>in the field of teaching practice research, through course design, teaching materials, teaching methods, teaching aids, use of technology media, use of evaluation tools, etc., adopt appropriate research methods to verify the effectiveness of the process, have innovative, improved, or extended application of specific research results, and have made important specific contributions to the promotion of education within and outside the school, may submit specialized works or technical reports for review. The scope and standards of the review are as shown in Appendix 2.</w:t>
      </w:r>
    </w:p>
    <w:p w14:paraId="1EDB24FF" w14:textId="77777777" w:rsidR="006C1BA0" w:rsidRPr="006331A7" w:rsidRDefault="006C1BA0" w:rsidP="006331A7">
      <w:pPr>
        <w:rPr>
          <w:rFonts w:ascii="Times New Roman" w:hAnsi="Times New Roman" w:cs="Times New Roman"/>
          <w:sz w:val="20"/>
          <w:szCs w:val="20"/>
        </w:rPr>
      </w:pPr>
    </w:p>
    <w:p w14:paraId="6BA6C17B" w14:textId="5339E941"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Article 14-3</w:t>
      </w:r>
      <w:r w:rsidR="006C1BA0">
        <w:rPr>
          <w:rFonts w:ascii="Times New Roman" w:hAnsi="Times New Roman" w:cs="Times New Roman" w:hint="eastAsia"/>
          <w:sz w:val="20"/>
          <w:szCs w:val="20"/>
        </w:rPr>
        <w:t>:</w:t>
      </w:r>
      <w:r w:rsidRPr="006331A7">
        <w:rPr>
          <w:rFonts w:ascii="Times New Roman" w:hAnsi="Times New Roman" w:cs="Times New Roman"/>
          <w:sz w:val="20"/>
          <w:szCs w:val="20"/>
        </w:rPr>
        <w:t xml:space="preserve"> </w:t>
      </w:r>
      <w:r w:rsidR="004559CE">
        <w:rPr>
          <w:rFonts w:ascii="Times New Roman" w:hAnsi="Times New Roman" w:cs="Times New Roman"/>
          <w:sz w:val="20"/>
          <w:szCs w:val="20"/>
        </w:rPr>
        <w:t>Faculty members</w:t>
      </w:r>
      <w:r w:rsidR="004559CE" w:rsidRPr="006331A7">
        <w:rPr>
          <w:rFonts w:ascii="Times New Roman" w:hAnsi="Times New Roman" w:cs="Times New Roman"/>
          <w:sz w:val="20"/>
          <w:szCs w:val="20"/>
        </w:rPr>
        <w:t xml:space="preserve"> </w:t>
      </w:r>
      <w:r w:rsidRPr="006331A7">
        <w:rPr>
          <w:rFonts w:ascii="Times New Roman" w:hAnsi="Times New Roman" w:cs="Times New Roman"/>
          <w:sz w:val="20"/>
          <w:szCs w:val="20"/>
        </w:rPr>
        <w:t>in the field of artistic creation and performance, who have unique and continuous works and have made important specific contributions, may submit works and achievement certificates, along with creation or performance reports for review. The scope includes music, drama, theater arts, dance, folk arts, audiovisual arts, visual arts, new media arts, design, and other arts. The scope and standards of the review are as shown in Appendix 3 of the Regulations Governing Accreditation of Teacher Qualifications at Junior Colleges and Institutions of Higher Education.</w:t>
      </w:r>
    </w:p>
    <w:p w14:paraId="77596DB0" w14:textId="58271FFB"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Article 14-4</w:t>
      </w:r>
      <w:r w:rsidR="006C1BA0">
        <w:rPr>
          <w:rFonts w:ascii="Times New Roman" w:hAnsi="Times New Roman" w:cs="Times New Roman" w:hint="eastAsia"/>
          <w:sz w:val="20"/>
          <w:szCs w:val="20"/>
        </w:rPr>
        <w:t>:</w:t>
      </w:r>
      <w:r w:rsidRPr="006331A7">
        <w:rPr>
          <w:rFonts w:ascii="Times New Roman" w:hAnsi="Times New Roman" w:cs="Times New Roman"/>
          <w:sz w:val="20"/>
          <w:szCs w:val="20"/>
        </w:rPr>
        <w:t xml:space="preserve"> </w:t>
      </w:r>
      <w:r w:rsidR="004559CE">
        <w:rPr>
          <w:rFonts w:ascii="Times New Roman" w:hAnsi="Times New Roman" w:cs="Times New Roman"/>
          <w:sz w:val="20"/>
          <w:szCs w:val="20"/>
        </w:rPr>
        <w:t>Faculty members</w:t>
      </w:r>
      <w:r w:rsidR="004559CE" w:rsidRPr="006331A7">
        <w:rPr>
          <w:rFonts w:ascii="Times New Roman" w:hAnsi="Times New Roman" w:cs="Times New Roman"/>
          <w:sz w:val="20"/>
          <w:szCs w:val="20"/>
        </w:rPr>
        <w:t xml:space="preserve"> </w:t>
      </w:r>
      <w:r w:rsidRPr="006331A7">
        <w:rPr>
          <w:rFonts w:ascii="Times New Roman" w:hAnsi="Times New Roman" w:cs="Times New Roman"/>
          <w:sz w:val="20"/>
          <w:szCs w:val="20"/>
        </w:rPr>
        <w:t>in the field of sports competition, who have won places in important domestic and international sports competitions, either personally or through athletes under their guidance, may submit achievement certificates and competition practice reports for review. The scope and standards of the review are as shown in Appendix 4 of the Regulations Governing Accreditation of Teacher Qualifications at Junior Colleges and Institutions of Higher Education.</w:t>
      </w:r>
    </w:p>
    <w:p w14:paraId="7002B5C0" w14:textId="77777777" w:rsidR="006C1BA0" w:rsidRDefault="006C1BA0" w:rsidP="006331A7">
      <w:pPr>
        <w:rPr>
          <w:rFonts w:ascii="Times New Roman" w:hAnsi="Times New Roman" w:cs="Times New Roman"/>
          <w:sz w:val="20"/>
          <w:szCs w:val="20"/>
        </w:rPr>
      </w:pPr>
    </w:p>
    <w:p w14:paraId="7E93AC40" w14:textId="33037139" w:rsidR="004559CE" w:rsidRPr="004559CE" w:rsidRDefault="004559CE" w:rsidP="006331A7">
      <w:pPr>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rticle 15</w:t>
      </w:r>
      <w:r w:rsidR="006C1BA0">
        <w:rPr>
          <w:rFonts w:ascii="Times New Roman" w:hAnsi="Times New Roman" w:cs="Times New Roman" w:hint="eastAsia"/>
          <w:sz w:val="20"/>
          <w:szCs w:val="20"/>
        </w:rPr>
        <w:t>:</w:t>
      </w:r>
      <w:r>
        <w:rPr>
          <w:rFonts w:ascii="Times New Roman" w:hAnsi="Times New Roman" w:cs="Times New Roman"/>
          <w:sz w:val="20"/>
          <w:szCs w:val="20"/>
        </w:rPr>
        <w:t xml:space="preserve"> </w:t>
      </w:r>
      <w:r w:rsidRPr="004559CE">
        <w:rPr>
          <w:rFonts w:ascii="Times New Roman" w:hAnsi="Times New Roman" w:cs="Times New Roman"/>
          <w:sz w:val="20"/>
          <w:szCs w:val="20"/>
        </w:rPr>
        <w:t>The</w:t>
      </w:r>
      <w:r w:rsidR="0083475C">
        <w:rPr>
          <w:rFonts w:ascii="Times New Roman" w:hAnsi="Times New Roman" w:cs="Times New Roman"/>
          <w:sz w:val="20"/>
          <w:szCs w:val="20"/>
        </w:rPr>
        <w:t xml:space="preserve"> applicants who submit the proof of</w:t>
      </w:r>
      <w:r w:rsidRPr="004559CE">
        <w:rPr>
          <w:rFonts w:ascii="Times New Roman" w:hAnsi="Times New Roman" w:cs="Times New Roman"/>
          <w:sz w:val="20"/>
          <w:szCs w:val="20"/>
        </w:rPr>
        <w:t xml:space="preserve"> </w:t>
      </w:r>
      <w:r w:rsidR="0083475C" w:rsidRPr="004559CE">
        <w:rPr>
          <w:rFonts w:ascii="Times New Roman" w:hAnsi="Times New Roman" w:cs="Times New Roman"/>
          <w:sz w:val="20"/>
          <w:szCs w:val="20"/>
        </w:rPr>
        <w:t>domestic and international academic or professional publications accepting regular publication</w:t>
      </w:r>
      <w:r w:rsidR="0083475C">
        <w:rPr>
          <w:rFonts w:ascii="Times New Roman" w:hAnsi="Times New Roman" w:cs="Times New Roman"/>
          <w:sz w:val="20"/>
          <w:szCs w:val="20"/>
        </w:rPr>
        <w:t xml:space="preserve"> as stipulated in</w:t>
      </w:r>
      <w:r w:rsidR="0083475C" w:rsidRPr="004559CE">
        <w:rPr>
          <w:rFonts w:ascii="Times New Roman" w:hAnsi="Times New Roman" w:cs="Times New Roman"/>
          <w:sz w:val="20"/>
          <w:szCs w:val="20"/>
        </w:rPr>
        <w:t xml:space="preserve"> </w:t>
      </w:r>
      <w:r w:rsidRPr="004559CE">
        <w:rPr>
          <w:rFonts w:ascii="Times New Roman" w:hAnsi="Times New Roman" w:cs="Times New Roman"/>
          <w:sz w:val="20"/>
          <w:szCs w:val="20"/>
        </w:rPr>
        <w:t>Article</w:t>
      </w:r>
      <w:r>
        <w:rPr>
          <w:rFonts w:ascii="Times New Roman" w:hAnsi="Times New Roman" w:cs="Times New Roman"/>
          <w:sz w:val="20"/>
          <w:szCs w:val="20"/>
        </w:rPr>
        <w:t xml:space="preserve"> 21</w:t>
      </w:r>
      <w:r w:rsidRPr="004559CE">
        <w:rPr>
          <w:rFonts w:ascii="Times New Roman" w:hAnsi="Times New Roman" w:cs="Times New Roman"/>
          <w:sz w:val="20"/>
          <w:szCs w:val="20"/>
        </w:rPr>
        <w:t>, Item</w:t>
      </w:r>
      <w:r>
        <w:rPr>
          <w:rFonts w:ascii="Times New Roman" w:hAnsi="Times New Roman" w:cs="Times New Roman"/>
          <w:sz w:val="20"/>
          <w:szCs w:val="20"/>
        </w:rPr>
        <w:t xml:space="preserve"> 2</w:t>
      </w:r>
      <w:r w:rsidRPr="004559CE">
        <w:rPr>
          <w:rFonts w:ascii="Times New Roman" w:hAnsi="Times New Roman" w:cs="Times New Roman"/>
          <w:sz w:val="20"/>
          <w:szCs w:val="20"/>
        </w:rPr>
        <w:t xml:space="preserve">, </w:t>
      </w:r>
      <w:r>
        <w:rPr>
          <w:rFonts w:ascii="Times New Roman" w:hAnsi="Times New Roman" w:cs="Times New Roman"/>
          <w:sz w:val="20"/>
          <w:szCs w:val="20"/>
        </w:rPr>
        <w:t>Paragraph</w:t>
      </w:r>
      <w:r w:rsidRPr="004559CE">
        <w:rPr>
          <w:rFonts w:ascii="Times New Roman" w:hAnsi="Times New Roman" w:cs="Times New Roman"/>
          <w:sz w:val="20"/>
          <w:szCs w:val="20"/>
        </w:rPr>
        <w:t xml:space="preserve"> </w:t>
      </w:r>
      <w:r>
        <w:rPr>
          <w:rFonts w:ascii="Times New Roman" w:hAnsi="Times New Roman" w:cs="Times New Roman"/>
          <w:sz w:val="20"/>
          <w:szCs w:val="20"/>
        </w:rPr>
        <w:t xml:space="preserve">2 </w:t>
      </w:r>
      <w:r w:rsidRPr="004559CE">
        <w:rPr>
          <w:rFonts w:ascii="Times New Roman" w:hAnsi="Times New Roman" w:cs="Times New Roman"/>
          <w:sz w:val="20"/>
          <w:szCs w:val="20"/>
        </w:rPr>
        <w:t>of the</w:t>
      </w:r>
      <w:r w:rsidRPr="006331A7">
        <w:rPr>
          <w:rFonts w:ascii="Times New Roman" w:hAnsi="Times New Roman" w:cs="Times New Roman"/>
          <w:sz w:val="20"/>
          <w:szCs w:val="20"/>
        </w:rPr>
        <w:t xml:space="preserve"> Regulations Governing Accreditation of Teacher Qualifications at Junior Colleges and Institutions of Higher Education</w:t>
      </w:r>
      <w:r w:rsidRPr="004559CE">
        <w:rPr>
          <w:rFonts w:ascii="Times New Roman" w:hAnsi="Times New Roman" w:cs="Times New Roman"/>
          <w:sz w:val="20"/>
          <w:szCs w:val="20"/>
        </w:rPr>
        <w:t xml:space="preserve">, the representative work should be published within one year from the </w:t>
      </w:r>
      <w:r w:rsidR="0083475C">
        <w:rPr>
          <w:rFonts w:ascii="Times New Roman" w:hAnsi="Times New Roman" w:cs="Times New Roman"/>
          <w:sz w:val="20"/>
          <w:szCs w:val="20"/>
        </w:rPr>
        <w:t xml:space="preserve">proof of </w:t>
      </w:r>
      <w:r w:rsidRPr="004559CE">
        <w:rPr>
          <w:rFonts w:ascii="Times New Roman" w:hAnsi="Times New Roman" w:cs="Times New Roman"/>
          <w:sz w:val="20"/>
          <w:szCs w:val="20"/>
        </w:rPr>
        <w:t xml:space="preserve">acceptance </w:t>
      </w:r>
      <w:r w:rsidR="0083475C">
        <w:rPr>
          <w:rFonts w:ascii="Times New Roman" w:hAnsi="Times New Roman" w:cs="Times New Roman"/>
          <w:sz w:val="20"/>
          <w:szCs w:val="20"/>
        </w:rPr>
        <w:t>date</w:t>
      </w:r>
      <w:r w:rsidRPr="004559CE">
        <w:rPr>
          <w:rFonts w:ascii="Times New Roman" w:hAnsi="Times New Roman" w:cs="Times New Roman"/>
          <w:sz w:val="20"/>
          <w:szCs w:val="20"/>
        </w:rPr>
        <w:t xml:space="preserve"> and should be submitted to the university for verification and archiv</w:t>
      </w:r>
      <w:r w:rsidR="0083475C">
        <w:rPr>
          <w:rFonts w:ascii="Times New Roman" w:hAnsi="Times New Roman" w:cs="Times New Roman"/>
          <w:sz w:val="20"/>
          <w:szCs w:val="20"/>
        </w:rPr>
        <w:t>e</w:t>
      </w:r>
      <w:r w:rsidRPr="004559CE">
        <w:rPr>
          <w:rFonts w:ascii="Times New Roman" w:hAnsi="Times New Roman" w:cs="Times New Roman"/>
          <w:sz w:val="20"/>
          <w:szCs w:val="20"/>
        </w:rPr>
        <w:t xml:space="preserve"> within two months from the date of publication. If, for reasons beyond the control of the submitter, the work cannot be published within one year, it may be extended to a maximum of three years from the </w:t>
      </w:r>
      <w:r w:rsidR="0083475C">
        <w:rPr>
          <w:rFonts w:ascii="Times New Roman" w:hAnsi="Times New Roman" w:cs="Times New Roman"/>
          <w:sz w:val="20"/>
          <w:szCs w:val="20"/>
        </w:rPr>
        <w:t xml:space="preserve">proof of </w:t>
      </w:r>
      <w:r w:rsidRPr="004559CE">
        <w:rPr>
          <w:rFonts w:ascii="Times New Roman" w:hAnsi="Times New Roman" w:cs="Times New Roman"/>
          <w:sz w:val="20"/>
          <w:szCs w:val="20"/>
        </w:rPr>
        <w:t xml:space="preserve">acceptance </w:t>
      </w:r>
      <w:r w:rsidR="0083475C">
        <w:rPr>
          <w:rFonts w:ascii="Times New Roman" w:hAnsi="Times New Roman" w:cs="Times New Roman"/>
          <w:sz w:val="20"/>
          <w:szCs w:val="20"/>
        </w:rPr>
        <w:t>date</w:t>
      </w:r>
      <w:r w:rsidRPr="004559CE">
        <w:rPr>
          <w:rFonts w:ascii="Times New Roman" w:hAnsi="Times New Roman" w:cs="Times New Roman"/>
          <w:sz w:val="20"/>
          <w:szCs w:val="20"/>
        </w:rPr>
        <w:t xml:space="preserve"> issued by the publication. Works that have been reviewed and approved in the previous review</w:t>
      </w:r>
      <w:r w:rsidR="0083475C">
        <w:rPr>
          <w:rFonts w:ascii="Times New Roman" w:hAnsi="Times New Roman" w:cs="Times New Roman"/>
          <w:sz w:val="20"/>
          <w:szCs w:val="20"/>
        </w:rPr>
        <w:t>s</w:t>
      </w:r>
      <w:r w:rsidRPr="004559CE">
        <w:rPr>
          <w:rFonts w:ascii="Times New Roman" w:hAnsi="Times New Roman" w:cs="Times New Roman"/>
          <w:sz w:val="20"/>
          <w:szCs w:val="20"/>
        </w:rPr>
        <w:t xml:space="preserve"> may not be submitted in the next review.</w:t>
      </w:r>
    </w:p>
    <w:p w14:paraId="731B3D00" w14:textId="6C7FCC00" w:rsidR="004559CE" w:rsidRDefault="004559CE" w:rsidP="006331A7">
      <w:pPr>
        <w:rPr>
          <w:rFonts w:ascii="Times New Roman" w:hAnsi="Times New Roman" w:cs="Times New Roman"/>
          <w:sz w:val="20"/>
          <w:szCs w:val="20"/>
        </w:rPr>
      </w:pPr>
      <w:r w:rsidRPr="004559CE">
        <w:rPr>
          <w:rFonts w:ascii="Times New Roman" w:hAnsi="Times New Roman" w:cs="Times New Roman"/>
          <w:sz w:val="20"/>
          <w:szCs w:val="20"/>
        </w:rPr>
        <w:t xml:space="preserve">If it can be attributed to the submitter for not publishing within three years from the </w:t>
      </w:r>
      <w:r w:rsidR="0083475C">
        <w:rPr>
          <w:rFonts w:ascii="Times New Roman" w:hAnsi="Times New Roman" w:cs="Times New Roman"/>
          <w:sz w:val="20"/>
          <w:szCs w:val="20"/>
        </w:rPr>
        <w:t>proof</w:t>
      </w:r>
      <w:r w:rsidRPr="004559CE">
        <w:rPr>
          <w:rFonts w:ascii="Times New Roman" w:hAnsi="Times New Roman" w:cs="Times New Roman"/>
          <w:sz w:val="20"/>
          <w:szCs w:val="20"/>
        </w:rPr>
        <w:t xml:space="preserve"> of acceptance </w:t>
      </w:r>
      <w:r w:rsidR="0083475C">
        <w:rPr>
          <w:rFonts w:ascii="Times New Roman" w:hAnsi="Times New Roman" w:cs="Times New Roman"/>
          <w:sz w:val="20"/>
          <w:szCs w:val="20"/>
        </w:rPr>
        <w:t>date</w:t>
      </w:r>
      <w:r w:rsidRPr="004559CE">
        <w:rPr>
          <w:rFonts w:ascii="Times New Roman" w:hAnsi="Times New Roman" w:cs="Times New Roman"/>
          <w:sz w:val="20"/>
          <w:szCs w:val="20"/>
        </w:rPr>
        <w:t xml:space="preserve">, their application </w:t>
      </w:r>
      <w:r w:rsidR="0083475C">
        <w:rPr>
          <w:rFonts w:ascii="Times New Roman" w:hAnsi="Times New Roman" w:cs="Times New Roman"/>
          <w:sz w:val="20"/>
          <w:szCs w:val="20"/>
        </w:rPr>
        <w:t>shall</w:t>
      </w:r>
      <w:r w:rsidRPr="004559CE">
        <w:rPr>
          <w:rFonts w:ascii="Times New Roman" w:hAnsi="Times New Roman" w:cs="Times New Roman"/>
          <w:sz w:val="20"/>
          <w:szCs w:val="20"/>
        </w:rPr>
        <w:t xml:space="preserve"> be rejected, and this </w:t>
      </w:r>
      <w:r w:rsidR="0083475C">
        <w:rPr>
          <w:rFonts w:ascii="Times New Roman" w:hAnsi="Times New Roman" w:cs="Times New Roman"/>
          <w:sz w:val="20"/>
          <w:szCs w:val="20"/>
        </w:rPr>
        <w:t>shall</w:t>
      </w:r>
      <w:r w:rsidRPr="004559CE">
        <w:rPr>
          <w:rFonts w:ascii="Times New Roman" w:hAnsi="Times New Roman" w:cs="Times New Roman"/>
          <w:sz w:val="20"/>
          <w:szCs w:val="20"/>
        </w:rPr>
        <w:t xml:space="preserve"> be reported to the Ministry of Education. For those whose teaching qualifications are still under review by the Ministry of Education, their application </w:t>
      </w:r>
      <w:r w:rsidR="0083475C">
        <w:rPr>
          <w:rFonts w:ascii="Times New Roman" w:hAnsi="Times New Roman" w:cs="Times New Roman"/>
          <w:sz w:val="20"/>
          <w:szCs w:val="20"/>
        </w:rPr>
        <w:t>shall</w:t>
      </w:r>
      <w:r w:rsidRPr="004559CE">
        <w:rPr>
          <w:rFonts w:ascii="Times New Roman" w:hAnsi="Times New Roman" w:cs="Times New Roman"/>
          <w:sz w:val="20"/>
          <w:szCs w:val="20"/>
        </w:rPr>
        <w:t xml:space="preserve"> be rejected. For those whose teaching qualifications have already been approved and teaching certificate</w:t>
      </w:r>
      <w:r w:rsidR="0083475C">
        <w:rPr>
          <w:rFonts w:ascii="Times New Roman" w:hAnsi="Times New Roman" w:cs="Times New Roman"/>
          <w:sz w:val="20"/>
          <w:szCs w:val="20"/>
        </w:rPr>
        <w:t>s</w:t>
      </w:r>
      <w:r w:rsidRPr="004559CE">
        <w:rPr>
          <w:rFonts w:ascii="Times New Roman" w:hAnsi="Times New Roman" w:cs="Times New Roman"/>
          <w:sz w:val="20"/>
          <w:szCs w:val="20"/>
        </w:rPr>
        <w:t xml:space="preserve"> issued, the Ministry of Education shall revoke their teaching qualifications and reclaim or cancel the corresponding teaching certificate for that level.</w:t>
      </w:r>
    </w:p>
    <w:p w14:paraId="7DC21B86" w14:textId="77777777" w:rsidR="006C1BA0" w:rsidRDefault="006C1BA0" w:rsidP="006331A7">
      <w:pPr>
        <w:rPr>
          <w:rFonts w:ascii="Times New Roman" w:hAnsi="Times New Roman" w:cs="Times New Roman"/>
          <w:sz w:val="20"/>
          <w:szCs w:val="20"/>
        </w:rPr>
      </w:pPr>
    </w:p>
    <w:p w14:paraId="1F2241C9" w14:textId="5F5C218B" w:rsidR="004559CE" w:rsidRPr="004559CE" w:rsidRDefault="004559CE" w:rsidP="004559CE">
      <w:pPr>
        <w:rPr>
          <w:rFonts w:ascii="Times New Roman" w:hAnsi="Times New Roman" w:cs="Times New Roman"/>
          <w:sz w:val="20"/>
          <w:szCs w:val="20"/>
        </w:rPr>
      </w:pPr>
      <w:r>
        <w:rPr>
          <w:rFonts w:ascii="Times New Roman" w:hAnsi="Times New Roman" w:cs="Times New Roman" w:hint="eastAsia"/>
          <w:sz w:val="20"/>
          <w:szCs w:val="20"/>
        </w:rPr>
        <w:t>Ar</w:t>
      </w:r>
      <w:r>
        <w:rPr>
          <w:rFonts w:ascii="Times New Roman" w:hAnsi="Times New Roman" w:cs="Times New Roman"/>
          <w:sz w:val="20"/>
          <w:szCs w:val="20"/>
        </w:rPr>
        <w:t>ticle 16</w:t>
      </w:r>
      <w:r w:rsidR="006C1BA0">
        <w:rPr>
          <w:rFonts w:ascii="Times New Roman" w:hAnsi="Times New Roman" w:cs="Times New Roman" w:hint="eastAsia"/>
          <w:sz w:val="20"/>
          <w:szCs w:val="20"/>
        </w:rPr>
        <w:t>:</w:t>
      </w:r>
      <w:r>
        <w:rPr>
          <w:rFonts w:ascii="Times New Roman" w:hAnsi="Times New Roman" w:cs="Times New Roman"/>
          <w:sz w:val="20"/>
          <w:szCs w:val="20"/>
        </w:rPr>
        <w:t xml:space="preserve"> </w:t>
      </w:r>
      <w:r w:rsidR="0083475C">
        <w:rPr>
          <w:rFonts w:ascii="Times New Roman" w:hAnsi="Times New Roman" w:cs="Times New Roman"/>
          <w:sz w:val="20"/>
          <w:szCs w:val="20"/>
        </w:rPr>
        <w:t>T</w:t>
      </w:r>
      <w:r w:rsidRPr="004559CE">
        <w:rPr>
          <w:rFonts w:ascii="Times New Roman" w:hAnsi="Times New Roman" w:cs="Times New Roman"/>
          <w:sz w:val="20"/>
          <w:szCs w:val="20"/>
        </w:rPr>
        <w:t xml:space="preserve">he </w:t>
      </w:r>
      <w:r w:rsidR="0083475C">
        <w:rPr>
          <w:rFonts w:ascii="Times New Roman" w:hAnsi="Times New Roman" w:cs="Times New Roman"/>
          <w:sz w:val="20"/>
          <w:szCs w:val="20"/>
        </w:rPr>
        <w:t>faculty promotion evaluation</w:t>
      </w:r>
      <w:r w:rsidRPr="004559CE">
        <w:rPr>
          <w:rFonts w:ascii="Times New Roman" w:hAnsi="Times New Roman" w:cs="Times New Roman"/>
          <w:sz w:val="20"/>
          <w:szCs w:val="20"/>
        </w:rPr>
        <w:t xml:space="preserve"> </w:t>
      </w:r>
      <w:r w:rsidR="0083475C">
        <w:rPr>
          <w:rFonts w:ascii="Times New Roman" w:hAnsi="Times New Roman" w:cs="Times New Roman"/>
          <w:sz w:val="20"/>
          <w:szCs w:val="20"/>
        </w:rPr>
        <w:t xml:space="preserve">items </w:t>
      </w:r>
      <w:r w:rsidRPr="004559CE">
        <w:rPr>
          <w:rFonts w:ascii="Times New Roman" w:hAnsi="Times New Roman" w:cs="Times New Roman"/>
          <w:sz w:val="20"/>
          <w:szCs w:val="20"/>
        </w:rPr>
        <w:t xml:space="preserve">and standards </w:t>
      </w:r>
      <w:r w:rsidR="0083475C">
        <w:rPr>
          <w:rFonts w:ascii="Times New Roman" w:hAnsi="Times New Roman" w:cs="Times New Roman"/>
          <w:sz w:val="20"/>
          <w:szCs w:val="20"/>
        </w:rPr>
        <w:t xml:space="preserve">at </w:t>
      </w:r>
      <w:proofErr w:type="spellStart"/>
      <w:r w:rsidR="0083475C">
        <w:rPr>
          <w:rFonts w:ascii="Times New Roman" w:hAnsi="Times New Roman" w:cs="Times New Roman"/>
          <w:sz w:val="20"/>
          <w:szCs w:val="20"/>
        </w:rPr>
        <w:t>YunTech</w:t>
      </w:r>
      <w:proofErr w:type="spellEnd"/>
      <w:r w:rsidR="0083475C">
        <w:rPr>
          <w:rFonts w:ascii="Times New Roman" w:hAnsi="Times New Roman" w:cs="Times New Roman"/>
          <w:sz w:val="20"/>
          <w:szCs w:val="20"/>
        </w:rPr>
        <w:t xml:space="preserve"> are as followed</w:t>
      </w:r>
      <w:r w:rsidRPr="004559CE">
        <w:rPr>
          <w:rFonts w:ascii="Times New Roman" w:hAnsi="Times New Roman" w:cs="Times New Roman"/>
          <w:sz w:val="20"/>
          <w:szCs w:val="20"/>
        </w:rPr>
        <w:t>:</w:t>
      </w:r>
    </w:p>
    <w:p w14:paraId="004282D5" w14:textId="12152252" w:rsidR="004559CE" w:rsidRPr="004559CE" w:rsidRDefault="0083475C" w:rsidP="006C1BA0">
      <w:pPr>
        <w:ind w:firstLine="480"/>
        <w:rPr>
          <w:rFonts w:ascii="Times New Roman" w:hAnsi="Times New Roman" w:cs="Times New Roman"/>
          <w:sz w:val="20"/>
          <w:szCs w:val="20"/>
        </w:rPr>
      </w:pPr>
      <w:r>
        <w:rPr>
          <w:rFonts w:ascii="Times New Roman" w:hAnsi="Times New Roman" w:cs="Times New Roman"/>
          <w:sz w:val="20"/>
          <w:szCs w:val="20"/>
        </w:rPr>
        <w:t xml:space="preserve">1. </w:t>
      </w:r>
      <w:r w:rsidR="004559CE" w:rsidRPr="004559CE">
        <w:rPr>
          <w:rFonts w:ascii="Times New Roman" w:hAnsi="Times New Roman" w:cs="Times New Roman"/>
          <w:sz w:val="20"/>
          <w:szCs w:val="20"/>
        </w:rPr>
        <w:t>Evaluation Categories:</w:t>
      </w:r>
    </w:p>
    <w:p w14:paraId="6B2A83C2" w14:textId="0B83B4F8" w:rsidR="004559CE" w:rsidRPr="004559CE" w:rsidRDefault="0083475C" w:rsidP="006C1BA0">
      <w:pPr>
        <w:ind w:left="960"/>
        <w:rPr>
          <w:rFonts w:ascii="Times New Roman" w:hAnsi="Times New Roman" w:cs="Times New Roman"/>
          <w:sz w:val="20"/>
          <w:szCs w:val="20"/>
        </w:rPr>
      </w:pPr>
      <w:r>
        <w:rPr>
          <w:rFonts w:ascii="Times New Roman" w:hAnsi="Times New Roman" w:cs="Times New Roman"/>
          <w:sz w:val="20"/>
          <w:szCs w:val="20"/>
        </w:rPr>
        <w:lastRenderedPageBreak/>
        <w:t>(1)</w:t>
      </w:r>
      <w:r w:rsidR="004559CE" w:rsidRPr="004559CE">
        <w:rPr>
          <w:rFonts w:ascii="Times New Roman" w:hAnsi="Times New Roman" w:cs="Times New Roman"/>
          <w:sz w:val="20"/>
          <w:szCs w:val="20"/>
        </w:rPr>
        <w:t xml:space="preserve"> Research and Industry Collaboration:</w:t>
      </w:r>
      <w:r>
        <w:rPr>
          <w:rFonts w:ascii="Times New Roman" w:hAnsi="Times New Roman" w:cs="Times New Roman" w:hint="eastAsia"/>
          <w:sz w:val="20"/>
          <w:szCs w:val="20"/>
        </w:rPr>
        <w:t xml:space="preserve"> </w:t>
      </w:r>
      <w:r w:rsidR="004559CE" w:rsidRPr="004559CE">
        <w:rPr>
          <w:rFonts w:ascii="Times New Roman" w:hAnsi="Times New Roman" w:cs="Times New Roman"/>
          <w:sz w:val="20"/>
          <w:szCs w:val="20"/>
        </w:rPr>
        <w:t>Includes external reviews of research achievements</w:t>
      </w:r>
      <w:r>
        <w:rPr>
          <w:rFonts w:ascii="Times New Roman" w:hAnsi="Times New Roman" w:cs="Times New Roman"/>
          <w:sz w:val="20"/>
          <w:szCs w:val="20"/>
        </w:rPr>
        <w:t xml:space="preserve"> and </w:t>
      </w:r>
      <w:r w:rsidR="004559CE" w:rsidRPr="004559CE">
        <w:rPr>
          <w:rFonts w:ascii="Times New Roman" w:hAnsi="Times New Roman" w:cs="Times New Roman"/>
          <w:sz w:val="20"/>
          <w:szCs w:val="20"/>
        </w:rPr>
        <w:t>research project grants, industry</w:t>
      </w:r>
      <w:r>
        <w:rPr>
          <w:rFonts w:ascii="Times New Roman" w:hAnsi="Times New Roman" w:cs="Times New Roman" w:hint="eastAsia"/>
          <w:sz w:val="20"/>
          <w:szCs w:val="20"/>
        </w:rPr>
        <w:t>-a</w:t>
      </w:r>
      <w:r>
        <w:rPr>
          <w:rFonts w:ascii="Times New Roman" w:hAnsi="Times New Roman" w:cs="Times New Roman"/>
          <w:sz w:val="20"/>
          <w:szCs w:val="20"/>
        </w:rPr>
        <w:t>cademia</w:t>
      </w:r>
      <w:r w:rsidR="004559CE" w:rsidRPr="004559CE">
        <w:rPr>
          <w:rFonts w:ascii="Times New Roman" w:hAnsi="Times New Roman" w:cs="Times New Roman"/>
          <w:sz w:val="20"/>
          <w:szCs w:val="20"/>
        </w:rPr>
        <w:t xml:space="preserve"> </w:t>
      </w:r>
      <w:r>
        <w:rPr>
          <w:rFonts w:ascii="Times New Roman" w:hAnsi="Times New Roman" w:cs="Times New Roman"/>
          <w:sz w:val="20"/>
          <w:szCs w:val="20"/>
        </w:rPr>
        <w:t>cooperation</w:t>
      </w:r>
      <w:r w:rsidR="004559CE" w:rsidRPr="004559CE">
        <w:rPr>
          <w:rFonts w:ascii="Times New Roman" w:hAnsi="Times New Roman" w:cs="Times New Roman"/>
          <w:sz w:val="20"/>
          <w:szCs w:val="20"/>
        </w:rPr>
        <w:t xml:space="preserve">, academic or industry </w:t>
      </w:r>
      <w:r>
        <w:rPr>
          <w:rFonts w:ascii="Times New Roman" w:hAnsi="Times New Roman" w:cs="Times New Roman"/>
          <w:sz w:val="20"/>
          <w:szCs w:val="20"/>
        </w:rPr>
        <w:t>counseling</w:t>
      </w:r>
      <w:r w:rsidR="004559CE" w:rsidRPr="004559CE">
        <w:rPr>
          <w:rFonts w:ascii="Times New Roman" w:hAnsi="Times New Roman" w:cs="Times New Roman"/>
          <w:sz w:val="20"/>
          <w:szCs w:val="20"/>
        </w:rPr>
        <w:t xml:space="preserve"> achievements</w:t>
      </w:r>
      <w:r>
        <w:rPr>
          <w:rFonts w:ascii="Times New Roman" w:hAnsi="Times New Roman" w:cs="Times New Roman"/>
          <w:sz w:val="20"/>
          <w:szCs w:val="20"/>
        </w:rPr>
        <w:t xml:space="preserve"> within the </w:t>
      </w:r>
      <w:r w:rsidR="005F2320">
        <w:rPr>
          <w:rFonts w:ascii="Times New Roman" w:hAnsi="Times New Roman" w:cs="Times New Roman"/>
          <w:sz w:val="20"/>
          <w:szCs w:val="20"/>
        </w:rPr>
        <w:t>current</w:t>
      </w:r>
      <w:r>
        <w:rPr>
          <w:rFonts w:ascii="Times New Roman" w:hAnsi="Times New Roman" w:cs="Times New Roman"/>
          <w:sz w:val="20"/>
          <w:szCs w:val="20"/>
        </w:rPr>
        <w:t xml:space="preserve"> rank at </w:t>
      </w:r>
      <w:proofErr w:type="spellStart"/>
      <w:r>
        <w:rPr>
          <w:rFonts w:ascii="Times New Roman" w:hAnsi="Times New Roman" w:cs="Times New Roman"/>
          <w:sz w:val="20"/>
          <w:szCs w:val="20"/>
        </w:rPr>
        <w:t>YunTech</w:t>
      </w:r>
      <w:proofErr w:type="spellEnd"/>
      <w:r w:rsidR="004559CE" w:rsidRPr="004559CE">
        <w:rPr>
          <w:rFonts w:ascii="Times New Roman" w:hAnsi="Times New Roman" w:cs="Times New Roman"/>
          <w:sz w:val="20"/>
          <w:szCs w:val="20"/>
        </w:rPr>
        <w:t>.</w:t>
      </w:r>
    </w:p>
    <w:p w14:paraId="7FD5FEDB" w14:textId="172ECB88" w:rsidR="005F2320" w:rsidRDefault="0083475C" w:rsidP="006C1BA0">
      <w:pPr>
        <w:ind w:left="960"/>
        <w:rPr>
          <w:rFonts w:ascii="Times New Roman" w:hAnsi="Times New Roman" w:cs="Times New Roman"/>
          <w:sz w:val="20"/>
          <w:szCs w:val="20"/>
        </w:rPr>
      </w:pPr>
      <w:r>
        <w:rPr>
          <w:rFonts w:ascii="Times New Roman" w:hAnsi="Times New Roman" w:cs="Times New Roman"/>
          <w:sz w:val="20"/>
          <w:szCs w:val="20"/>
        </w:rPr>
        <w:t>(2)</w:t>
      </w:r>
      <w:r w:rsidR="004559CE" w:rsidRPr="004559CE">
        <w:rPr>
          <w:rFonts w:ascii="Times New Roman" w:hAnsi="Times New Roman" w:cs="Times New Roman"/>
          <w:sz w:val="20"/>
          <w:szCs w:val="20"/>
        </w:rPr>
        <w:t xml:space="preserve"> Teaching:</w:t>
      </w:r>
      <w:r>
        <w:rPr>
          <w:rFonts w:ascii="Times New Roman" w:hAnsi="Times New Roman" w:cs="Times New Roman"/>
          <w:sz w:val="20"/>
          <w:szCs w:val="20"/>
        </w:rPr>
        <w:t xml:space="preserve"> </w:t>
      </w:r>
      <w:r w:rsidR="005F2320">
        <w:rPr>
          <w:rFonts w:ascii="Times New Roman" w:hAnsi="Times New Roman" w:cs="Times New Roman"/>
          <w:sz w:val="20"/>
          <w:szCs w:val="20"/>
        </w:rPr>
        <w:t>Aside from the</w:t>
      </w:r>
      <w:r>
        <w:rPr>
          <w:rFonts w:ascii="Times New Roman" w:hAnsi="Times New Roman" w:cs="Times New Roman"/>
          <w:sz w:val="20"/>
          <w:szCs w:val="20"/>
        </w:rPr>
        <w:t xml:space="preserve"> years of</w:t>
      </w:r>
      <w:r w:rsidR="004559CE" w:rsidRPr="004559CE">
        <w:rPr>
          <w:rFonts w:ascii="Times New Roman" w:hAnsi="Times New Roman" w:cs="Times New Roman"/>
          <w:sz w:val="20"/>
          <w:szCs w:val="20"/>
        </w:rPr>
        <w:t xml:space="preserve"> teaching within the current rank</w:t>
      </w:r>
      <w:r w:rsidR="005F2320">
        <w:rPr>
          <w:rFonts w:ascii="Times New Roman" w:hAnsi="Times New Roman" w:cs="Times New Roman"/>
          <w:sz w:val="20"/>
          <w:szCs w:val="20"/>
        </w:rPr>
        <w:t xml:space="preserve">, </w:t>
      </w:r>
      <w:r w:rsidR="004559CE" w:rsidRPr="004559CE">
        <w:rPr>
          <w:rFonts w:ascii="Times New Roman" w:hAnsi="Times New Roman" w:cs="Times New Roman"/>
          <w:sz w:val="20"/>
          <w:szCs w:val="20"/>
        </w:rPr>
        <w:t xml:space="preserve">average teaching hours, general courses, teaching </w:t>
      </w:r>
      <w:r w:rsidR="005F2320">
        <w:rPr>
          <w:rFonts w:ascii="Times New Roman" w:hAnsi="Times New Roman" w:cs="Times New Roman"/>
          <w:sz w:val="20"/>
          <w:szCs w:val="20"/>
        </w:rPr>
        <w:t>requirements</w:t>
      </w:r>
      <w:r w:rsidR="004559CE" w:rsidRPr="004559CE">
        <w:rPr>
          <w:rFonts w:ascii="Times New Roman" w:hAnsi="Times New Roman" w:cs="Times New Roman"/>
          <w:sz w:val="20"/>
          <w:szCs w:val="20"/>
        </w:rPr>
        <w:t>, outstanding teach</w:t>
      </w:r>
      <w:r w:rsidR="005F2320">
        <w:rPr>
          <w:rFonts w:ascii="Times New Roman" w:hAnsi="Times New Roman" w:cs="Times New Roman"/>
          <w:sz w:val="20"/>
          <w:szCs w:val="20"/>
        </w:rPr>
        <w:t>er</w:t>
      </w:r>
      <w:r w:rsidR="004559CE" w:rsidRPr="004559CE">
        <w:rPr>
          <w:rFonts w:ascii="Times New Roman" w:hAnsi="Times New Roman" w:cs="Times New Roman"/>
          <w:sz w:val="20"/>
          <w:szCs w:val="20"/>
        </w:rPr>
        <w:t xml:space="preserve"> (teaching awards), contribution</w:t>
      </w:r>
      <w:r w:rsidR="005F2320">
        <w:rPr>
          <w:rFonts w:ascii="Times New Roman" w:hAnsi="Times New Roman" w:cs="Times New Roman"/>
          <w:sz w:val="20"/>
          <w:szCs w:val="20"/>
        </w:rPr>
        <w:t>s</w:t>
      </w:r>
      <w:r w:rsidR="004559CE" w:rsidRPr="004559CE">
        <w:rPr>
          <w:rFonts w:ascii="Times New Roman" w:hAnsi="Times New Roman" w:cs="Times New Roman"/>
          <w:sz w:val="20"/>
          <w:szCs w:val="20"/>
        </w:rPr>
        <w:t xml:space="preserve"> to curriculum, teaching materials, teaching </w:t>
      </w:r>
      <w:r w:rsidR="005F2320">
        <w:rPr>
          <w:rFonts w:ascii="Times New Roman" w:hAnsi="Times New Roman" w:cs="Times New Roman"/>
          <w:sz w:val="20"/>
          <w:szCs w:val="20"/>
        </w:rPr>
        <w:t>skills</w:t>
      </w:r>
      <w:r w:rsidR="004559CE" w:rsidRPr="004559CE">
        <w:rPr>
          <w:rFonts w:ascii="Times New Roman" w:hAnsi="Times New Roman" w:cs="Times New Roman"/>
          <w:sz w:val="20"/>
          <w:szCs w:val="20"/>
        </w:rPr>
        <w:t xml:space="preserve">, and other teaching accomplishments limited to the current rank </w:t>
      </w:r>
      <w:r w:rsidR="005F2320">
        <w:rPr>
          <w:rFonts w:ascii="Times New Roman" w:hAnsi="Times New Roman" w:cs="Times New Roman"/>
          <w:sz w:val="20"/>
          <w:szCs w:val="20"/>
        </w:rPr>
        <w:t xml:space="preserve">in </w:t>
      </w:r>
      <w:proofErr w:type="spellStart"/>
      <w:r w:rsidR="005F2320">
        <w:rPr>
          <w:rFonts w:ascii="Times New Roman" w:hAnsi="Times New Roman" w:cs="Times New Roman"/>
          <w:sz w:val="20"/>
          <w:szCs w:val="20"/>
        </w:rPr>
        <w:t>YunTech</w:t>
      </w:r>
      <w:proofErr w:type="spellEnd"/>
      <w:r w:rsidR="004559CE" w:rsidRPr="004559CE">
        <w:rPr>
          <w:rFonts w:ascii="Times New Roman" w:hAnsi="Times New Roman" w:cs="Times New Roman"/>
          <w:sz w:val="20"/>
          <w:szCs w:val="20"/>
        </w:rPr>
        <w:t>.</w:t>
      </w:r>
    </w:p>
    <w:p w14:paraId="1AA8B87C" w14:textId="0ABC8CEC" w:rsidR="004559CE" w:rsidRPr="004559CE" w:rsidRDefault="005F2320" w:rsidP="006C1BA0">
      <w:pPr>
        <w:ind w:left="960"/>
        <w:rPr>
          <w:rFonts w:ascii="Times New Roman" w:hAnsi="Times New Roman" w:cs="Times New Roman"/>
          <w:sz w:val="20"/>
          <w:szCs w:val="20"/>
        </w:rPr>
      </w:pPr>
      <w:r>
        <w:rPr>
          <w:rFonts w:ascii="Times New Roman" w:hAnsi="Times New Roman" w:cs="Times New Roman"/>
          <w:sz w:val="20"/>
          <w:szCs w:val="20"/>
        </w:rPr>
        <w:t>(3)</w:t>
      </w:r>
      <w:r w:rsidR="004559CE" w:rsidRPr="004559CE">
        <w:rPr>
          <w:rFonts w:ascii="Times New Roman" w:hAnsi="Times New Roman" w:cs="Times New Roman"/>
          <w:sz w:val="20"/>
          <w:szCs w:val="20"/>
        </w:rPr>
        <w:t xml:space="preserve"> Service:</w:t>
      </w:r>
      <w:r>
        <w:rPr>
          <w:rFonts w:ascii="Times New Roman" w:hAnsi="Times New Roman" w:cs="Times New Roman"/>
          <w:sz w:val="20"/>
          <w:szCs w:val="20"/>
        </w:rPr>
        <w:t xml:space="preserve"> </w:t>
      </w:r>
      <w:r w:rsidR="004559CE" w:rsidRPr="004559CE">
        <w:rPr>
          <w:rFonts w:ascii="Times New Roman" w:hAnsi="Times New Roman" w:cs="Times New Roman"/>
          <w:sz w:val="20"/>
          <w:szCs w:val="20"/>
        </w:rPr>
        <w:t xml:space="preserve">Considers administrative roles within </w:t>
      </w:r>
      <w:proofErr w:type="spellStart"/>
      <w:r>
        <w:rPr>
          <w:rFonts w:ascii="Times New Roman" w:hAnsi="Times New Roman" w:cs="Times New Roman"/>
          <w:sz w:val="20"/>
          <w:szCs w:val="20"/>
        </w:rPr>
        <w:t>YunTech</w:t>
      </w:r>
      <w:proofErr w:type="spellEnd"/>
      <w:r>
        <w:rPr>
          <w:rFonts w:ascii="Times New Roman" w:hAnsi="Times New Roman" w:cs="Times New Roman"/>
          <w:sz w:val="20"/>
          <w:szCs w:val="20"/>
        </w:rPr>
        <w:t xml:space="preserve"> </w:t>
      </w:r>
      <w:r w:rsidR="004559CE" w:rsidRPr="004559CE">
        <w:rPr>
          <w:rFonts w:ascii="Times New Roman" w:hAnsi="Times New Roman" w:cs="Times New Roman"/>
          <w:sz w:val="20"/>
          <w:szCs w:val="20"/>
        </w:rPr>
        <w:t>at the current rank</w:t>
      </w:r>
      <w:r>
        <w:rPr>
          <w:rFonts w:ascii="Times New Roman" w:hAnsi="Times New Roman" w:cs="Times New Roman"/>
          <w:sz w:val="20"/>
          <w:szCs w:val="20"/>
        </w:rPr>
        <w:t xml:space="preserve">, </w:t>
      </w:r>
      <w:r w:rsidR="004559CE" w:rsidRPr="004559CE">
        <w:rPr>
          <w:rFonts w:ascii="Times New Roman" w:hAnsi="Times New Roman" w:cs="Times New Roman"/>
          <w:sz w:val="20"/>
          <w:szCs w:val="20"/>
        </w:rPr>
        <w:t>organizing or assisting in educational promotion</w:t>
      </w:r>
      <w:r>
        <w:rPr>
          <w:rFonts w:ascii="Times New Roman" w:hAnsi="Times New Roman" w:cs="Times New Roman"/>
          <w:sz w:val="20"/>
          <w:szCs w:val="20"/>
        </w:rPr>
        <w:t>, p</w:t>
      </w:r>
      <w:r w:rsidR="004559CE" w:rsidRPr="004559CE">
        <w:rPr>
          <w:rFonts w:ascii="Times New Roman" w:hAnsi="Times New Roman" w:cs="Times New Roman"/>
          <w:sz w:val="20"/>
          <w:szCs w:val="20"/>
        </w:rPr>
        <w:t>articipat</w:t>
      </w:r>
      <w:r>
        <w:rPr>
          <w:rFonts w:ascii="Times New Roman" w:hAnsi="Times New Roman" w:cs="Times New Roman"/>
          <w:sz w:val="20"/>
          <w:szCs w:val="20"/>
        </w:rPr>
        <w:t xml:space="preserve">ion </w:t>
      </w:r>
      <w:r w:rsidR="004559CE" w:rsidRPr="004559CE">
        <w:rPr>
          <w:rFonts w:ascii="Times New Roman" w:hAnsi="Times New Roman" w:cs="Times New Roman"/>
          <w:sz w:val="20"/>
          <w:szCs w:val="20"/>
        </w:rPr>
        <w:t xml:space="preserve">in organizing various seminars, </w:t>
      </w:r>
      <w:r>
        <w:rPr>
          <w:rFonts w:ascii="Times New Roman" w:hAnsi="Times New Roman" w:cs="Times New Roman"/>
          <w:sz w:val="20"/>
          <w:szCs w:val="20"/>
        </w:rPr>
        <w:t xml:space="preserve">involving in </w:t>
      </w:r>
      <w:r w:rsidR="004559CE" w:rsidRPr="004559CE">
        <w:rPr>
          <w:rFonts w:ascii="Times New Roman" w:hAnsi="Times New Roman" w:cs="Times New Roman"/>
          <w:sz w:val="20"/>
          <w:szCs w:val="20"/>
        </w:rPr>
        <w:t xml:space="preserve">international and </w:t>
      </w:r>
      <w:r>
        <w:rPr>
          <w:rFonts w:ascii="Times New Roman" w:hAnsi="Times New Roman" w:cs="Times New Roman"/>
          <w:sz w:val="20"/>
          <w:szCs w:val="20"/>
        </w:rPr>
        <w:t xml:space="preserve">general </w:t>
      </w:r>
      <w:r w:rsidR="004559CE" w:rsidRPr="004559CE">
        <w:rPr>
          <w:rFonts w:ascii="Times New Roman" w:hAnsi="Times New Roman" w:cs="Times New Roman"/>
          <w:sz w:val="20"/>
          <w:szCs w:val="20"/>
        </w:rPr>
        <w:t>professional certifications</w:t>
      </w:r>
      <w:r>
        <w:rPr>
          <w:rFonts w:ascii="Times New Roman" w:hAnsi="Times New Roman" w:cs="Times New Roman"/>
          <w:sz w:val="20"/>
          <w:szCs w:val="20"/>
        </w:rPr>
        <w:t>, s</w:t>
      </w:r>
      <w:r w:rsidR="004559CE" w:rsidRPr="004559CE">
        <w:rPr>
          <w:rFonts w:ascii="Times New Roman" w:hAnsi="Times New Roman" w:cs="Times New Roman"/>
          <w:sz w:val="20"/>
          <w:szCs w:val="20"/>
        </w:rPr>
        <w:t>erving as a member of the university-wide committees</w:t>
      </w:r>
      <w:r>
        <w:rPr>
          <w:rFonts w:ascii="Times New Roman" w:hAnsi="Times New Roman" w:cs="Times New Roman"/>
          <w:sz w:val="20"/>
          <w:szCs w:val="20"/>
        </w:rPr>
        <w:t>, r</w:t>
      </w:r>
      <w:r w:rsidR="004559CE" w:rsidRPr="004559CE">
        <w:rPr>
          <w:rFonts w:ascii="Times New Roman" w:hAnsi="Times New Roman" w:cs="Times New Roman"/>
          <w:sz w:val="20"/>
          <w:szCs w:val="20"/>
        </w:rPr>
        <w:t>ecogniz</w:t>
      </w:r>
      <w:r>
        <w:rPr>
          <w:rFonts w:ascii="Times New Roman" w:hAnsi="Times New Roman" w:cs="Times New Roman"/>
          <w:sz w:val="20"/>
          <w:szCs w:val="20"/>
        </w:rPr>
        <w:t>ed as service or counseling type outstanding</w:t>
      </w:r>
      <w:r w:rsidR="004559CE" w:rsidRPr="004559CE">
        <w:rPr>
          <w:rFonts w:ascii="Times New Roman" w:hAnsi="Times New Roman" w:cs="Times New Roman"/>
          <w:sz w:val="20"/>
          <w:szCs w:val="20"/>
        </w:rPr>
        <w:t xml:space="preserve"> teachers</w:t>
      </w:r>
      <w:r>
        <w:rPr>
          <w:rFonts w:ascii="Times New Roman" w:hAnsi="Times New Roman" w:cs="Times New Roman"/>
          <w:sz w:val="20"/>
          <w:szCs w:val="20"/>
        </w:rPr>
        <w:t xml:space="preserve"> and</w:t>
      </w:r>
      <w:r w:rsidR="004559CE" w:rsidRPr="004559CE">
        <w:rPr>
          <w:rFonts w:ascii="Times New Roman" w:hAnsi="Times New Roman" w:cs="Times New Roman"/>
          <w:sz w:val="20"/>
          <w:szCs w:val="20"/>
        </w:rPr>
        <w:t xml:space="preserve"> other service or </w:t>
      </w:r>
      <w:r>
        <w:rPr>
          <w:rFonts w:ascii="Times New Roman" w:hAnsi="Times New Roman" w:cs="Times New Roman" w:hint="eastAsia"/>
          <w:sz w:val="20"/>
          <w:szCs w:val="20"/>
        </w:rPr>
        <w:t>c</w:t>
      </w:r>
      <w:r>
        <w:rPr>
          <w:rFonts w:ascii="Times New Roman" w:hAnsi="Times New Roman" w:cs="Times New Roman"/>
          <w:sz w:val="20"/>
          <w:szCs w:val="20"/>
        </w:rPr>
        <w:t xml:space="preserve">ounseling </w:t>
      </w:r>
      <w:r w:rsidR="004559CE" w:rsidRPr="004559CE">
        <w:rPr>
          <w:rFonts w:ascii="Times New Roman" w:hAnsi="Times New Roman" w:cs="Times New Roman"/>
          <w:sz w:val="20"/>
          <w:szCs w:val="20"/>
        </w:rPr>
        <w:t>achievements</w:t>
      </w:r>
      <w:r>
        <w:rPr>
          <w:rFonts w:ascii="Times New Roman" w:hAnsi="Times New Roman" w:cs="Times New Roman"/>
          <w:sz w:val="20"/>
          <w:szCs w:val="20"/>
        </w:rPr>
        <w:t xml:space="preserve"> at </w:t>
      </w:r>
      <w:proofErr w:type="spellStart"/>
      <w:r>
        <w:rPr>
          <w:rFonts w:ascii="Times New Roman" w:hAnsi="Times New Roman" w:cs="Times New Roman"/>
          <w:sz w:val="20"/>
          <w:szCs w:val="20"/>
        </w:rPr>
        <w:t>YunTech</w:t>
      </w:r>
      <w:proofErr w:type="spellEnd"/>
      <w:r w:rsidR="004559CE" w:rsidRPr="004559CE">
        <w:rPr>
          <w:rFonts w:ascii="Times New Roman" w:hAnsi="Times New Roman" w:cs="Times New Roman"/>
          <w:sz w:val="20"/>
          <w:szCs w:val="20"/>
        </w:rPr>
        <w:t>.</w:t>
      </w:r>
    </w:p>
    <w:p w14:paraId="55BA3E0B" w14:textId="2F096BF0" w:rsidR="004559CE" w:rsidRPr="004559CE" w:rsidRDefault="005F2320" w:rsidP="006C1BA0">
      <w:pPr>
        <w:ind w:firstLine="480"/>
        <w:rPr>
          <w:rFonts w:ascii="Times New Roman" w:hAnsi="Times New Roman" w:cs="Times New Roman"/>
          <w:sz w:val="20"/>
          <w:szCs w:val="20"/>
        </w:rPr>
      </w:pPr>
      <w:r>
        <w:rPr>
          <w:rFonts w:ascii="Times New Roman" w:hAnsi="Times New Roman" w:cs="Times New Roman"/>
          <w:sz w:val="20"/>
          <w:szCs w:val="20"/>
        </w:rPr>
        <w:t xml:space="preserve">2. </w:t>
      </w:r>
      <w:r w:rsidR="004559CE" w:rsidRPr="004559CE">
        <w:rPr>
          <w:rFonts w:ascii="Times New Roman" w:hAnsi="Times New Roman" w:cs="Times New Roman"/>
          <w:sz w:val="20"/>
          <w:szCs w:val="20"/>
        </w:rPr>
        <w:t>Evaluation Standards:</w:t>
      </w:r>
    </w:p>
    <w:p w14:paraId="17AA3D7C" w14:textId="668B3FB4" w:rsidR="004559CE" w:rsidRPr="004559CE" w:rsidRDefault="005F2320" w:rsidP="006C1BA0">
      <w:pPr>
        <w:ind w:left="960"/>
        <w:rPr>
          <w:rFonts w:ascii="Times New Roman" w:hAnsi="Times New Roman" w:cs="Times New Roman"/>
          <w:sz w:val="20"/>
          <w:szCs w:val="20"/>
        </w:rPr>
      </w:pPr>
      <w:r>
        <w:rPr>
          <w:rFonts w:ascii="Times New Roman" w:hAnsi="Times New Roman" w:cs="Times New Roman"/>
          <w:sz w:val="20"/>
          <w:szCs w:val="20"/>
        </w:rPr>
        <w:t xml:space="preserve">(1) </w:t>
      </w:r>
      <w:r w:rsidR="004559CE" w:rsidRPr="004559CE">
        <w:rPr>
          <w:rFonts w:ascii="Times New Roman" w:hAnsi="Times New Roman" w:cs="Times New Roman"/>
          <w:sz w:val="20"/>
          <w:szCs w:val="20"/>
        </w:rPr>
        <w:t xml:space="preserve">For </w:t>
      </w:r>
      <w:r>
        <w:rPr>
          <w:rFonts w:ascii="Times New Roman" w:hAnsi="Times New Roman" w:cs="Times New Roman"/>
          <w:sz w:val="20"/>
          <w:szCs w:val="20"/>
        </w:rPr>
        <w:t>p</w:t>
      </w:r>
      <w:r w:rsidR="004559CE" w:rsidRPr="004559CE">
        <w:rPr>
          <w:rFonts w:ascii="Times New Roman" w:hAnsi="Times New Roman" w:cs="Times New Roman"/>
          <w:sz w:val="20"/>
          <w:szCs w:val="20"/>
        </w:rPr>
        <w:t>romotion to Professor:</w:t>
      </w:r>
      <w:r>
        <w:rPr>
          <w:rFonts w:ascii="Times New Roman" w:hAnsi="Times New Roman" w:cs="Times New Roman"/>
          <w:sz w:val="20"/>
          <w:szCs w:val="20"/>
        </w:rPr>
        <w:t xml:space="preserve"> </w:t>
      </w:r>
      <w:r w:rsidR="004559CE" w:rsidRPr="004559CE">
        <w:rPr>
          <w:rFonts w:ascii="Times New Roman" w:hAnsi="Times New Roman" w:cs="Times New Roman"/>
          <w:sz w:val="20"/>
          <w:szCs w:val="20"/>
        </w:rPr>
        <w:t xml:space="preserve">Research and </w:t>
      </w:r>
      <w:r w:rsidR="00082E75">
        <w:rPr>
          <w:rFonts w:ascii="Times New Roman" w:hAnsi="Times New Roman" w:cs="Times New Roman"/>
          <w:sz w:val="20"/>
          <w:szCs w:val="20"/>
        </w:rPr>
        <w:t>industry-academia</w:t>
      </w:r>
      <w:r w:rsidR="004559CE" w:rsidRPr="004559CE">
        <w:rPr>
          <w:rFonts w:ascii="Times New Roman" w:hAnsi="Times New Roman" w:cs="Times New Roman"/>
          <w:sz w:val="20"/>
          <w:szCs w:val="20"/>
        </w:rPr>
        <w:t xml:space="preserve"> </w:t>
      </w:r>
      <w:r w:rsidR="00082E75">
        <w:rPr>
          <w:rFonts w:ascii="Times New Roman" w:hAnsi="Times New Roman" w:cs="Times New Roman"/>
          <w:sz w:val="20"/>
          <w:szCs w:val="20"/>
        </w:rPr>
        <w:t>cooperation</w:t>
      </w:r>
      <w:r w:rsidR="004559CE" w:rsidRPr="004559CE">
        <w:rPr>
          <w:rFonts w:ascii="Times New Roman" w:hAnsi="Times New Roman" w:cs="Times New Roman"/>
          <w:sz w:val="20"/>
          <w:szCs w:val="20"/>
        </w:rPr>
        <w:t>: 60%</w:t>
      </w:r>
      <w:r w:rsidR="00082E75">
        <w:rPr>
          <w:rFonts w:ascii="Times New Roman" w:hAnsi="Times New Roman" w:cs="Times New Roman"/>
          <w:sz w:val="20"/>
          <w:szCs w:val="20"/>
        </w:rPr>
        <w:t>, t</w:t>
      </w:r>
      <w:r w:rsidR="004559CE" w:rsidRPr="004559CE">
        <w:rPr>
          <w:rFonts w:ascii="Times New Roman" w:hAnsi="Times New Roman" w:cs="Times New Roman"/>
          <w:sz w:val="20"/>
          <w:szCs w:val="20"/>
        </w:rPr>
        <w:t>eaching: 30%</w:t>
      </w:r>
      <w:r w:rsidR="00082E75">
        <w:rPr>
          <w:rFonts w:ascii="Times New Roman" w:hAnsi="Times New Roman" w:cs="Times New Roman"/>
          <w:sz w:val="20"/>
          <w:szCs w:val="20"/>
        </w:rPr>
        <w:t>, s</w:t>
      </w:r>
      <w:r w:rsidR="004559CE" w:rsidRPr="004559CE">
        <w:rPr>
          <w:rFonts w:ascii="Times New Roman" w:hAnsi="Times New Roman" w:cs="Times New Roman"/>
          <w:sz w:val="20"/>
          <w:szCs w:val="20"/>
        </w:rPr>
        <w:t>ervice: 10%</w:t>
      </w:r>
      <w:r w:rsidR="00082E75">
        <w:rPr>
          <w:rFonts w:ascii="Times New Roman" w:hAnsi="Times New Roman" w:cs="Times New Roman"/>
          <w:sz w:val="20"/>
          <w:szCs w:val="20"/>
        </w:rPr>
        <w:t>.</w:t>
      </w:r>
    </w:p>
    <w:p w14:paraId="6B1CD4E9" w14:textId="06803747" w:rsidR="004559CE" w:rsidRPr="004559CE" w:rsidRDefault="00082E75" w:rsidP="006C1BA0">
      <w:pPr>
        <w:ind w:left="960"/>
        <w:rPr>
          <w:rFonts w:ascii="Times New Roman" w:hAnsi="Times New Roman" w:cs="Times New Roman"/>
          <w:sz w:val="20"/>
          <w:szCs w:val="20"/>
        </w:rPr>
      </w:pPr>
      <w:r>
        <w:rPr>
          <w:rFonts w:ascii="Times New Roman" w:hAnsi="Times New Roman" w:cs="Times New Roman"/>
          <w:sz w:val="20"/>
          <w:szCs w:val="20"/>
        </w:rPr>
        <w:t>(2)</w:t>
      </w:r>
      <w:r w:rsidR="004559CE" w:rsidRPr="004559CE">
        <w:rPr>
          <w:rFonts w:ascii="Times New Roman" w:hAnsi="Times New Roman" w:cs="Times New Roman"/>
          <w:sz w:val="20"/>
          <w:szCs w:val="20"/>
        </w:rPr>
        <w:t xml:space="preserve"> For Promotion to Associate Professor:</w:t>
      </w:r>
      <w:r>
        <w:rPr>
          <w:rFonts w:ascii="Times New Roman" w:hAnsi="Times New Roman" w:cs="Times New Roman"/>
          <w:sz w:val="20"/>
          <w:szCs w:val="20"/>
        </w:rPr>
        <w:t xml:space="preserve"> </w:t>
      </w:r>
      <w:r w:rsidR="004559CE" w:rsidRPr="004559CE">
        <w:rPr>
          <w:rFonts w:ascii="Times New Roman" w:hAnsi="Times New Roman" w:cs="Times New Roman"/>
          <w:sz w:val="20"/>
          <w:szCs w:val="20"/>
        </w:rPr>
        <w:t xml:space="preserve">Research and </w:t>
      </w:r>
      <w:r>
        <w:rPr>
          <w:rFonts w:ascii="Times New Roman" w:hAnsi="Times New Roman" w:cs="Times New Roman"/>
          <w:sz w:val="20"/>
          <w:szCs w:val="20"/>
        </w:rPr>
        <w:t>i</w:t>
      </w:r>
      <w:r w:rsidR="004559CE" w:rsidRPr="004559CE">
        <w:rPr>
          <w:rFonts w:ascii="Times New Roman" w:hAnsi="Times New Roman" w:cs="Times New Roman"/>
          <w:sz w:val="20"/>
          <w:szCs w:val="20"/>
        </w:rPr>
        <w:t>ndustry</w:t>
      </w:r>
      <w:r>
        <w:rPr>
          <w:rFonts w:ascii="Times New Roman" w:hAnsi="Times New Roman" w:cs="Times New Roman"/>
          <w:sz w:val="20"/>
          <w:szCs w:val="20"/>
        </w:rPr>
        <w:t>-academia</w:t>
      </w:r>
      <w:r w:rsidR="004559CE" w:rsidRPr="004559CE">
        <w:rPr>
          <w:rFonts w:ascii="Times New Roman" w:hAnsi="Times New Roman" w:cs="Times New Roman"/>
          <w:sz w:val="20"/>
          <w:szCs w:val="20"/>
        </w:rPr>
        <w:t xml:space="preserve"> </w:t>
      </w:r>
      <w:r>
        <w:rPr>
          <w:rFonts w:ascii="Times New Roman" w:hAnsi="Times New Roman" w:cs="Times New Roman"/>
          <w:sz w:val="20"/>
          <w:szCs w:val="20"/>
        </w:rPr>
        <w:t>cooperation</w:t>
      </w:r>
      <w:r w:rsidR="004559CE" w:rsidRPr="004559CE">
        <w:rPr>
          <w:rFonts w:ascii="Times New Roman" w:hAnsi="Times New Roman" w:cs="Times New Roman"/>
          <w:sz w:val="20"/>
          <w:szCs w:val="20"/>
        </w:rPr>
        <w:t>: 50%</w:t>
      </w:r>
      <w:r>
        <w:rPr>
          <w:rFonts w:ascii="Times New Roman" w:hAnsi="Times New Roman" w:cs="Times New Roman"/>
          <w:sz w:val="20"/>
          <w:szCs w:val="20"/>
        </w:rPr>
        <w:t>, t</w:t>
      </w:r>
      <w:r w:rsidR="004559CE" w:rsidRPr="004559CE">
        <w:rPr>
          <w:rFonts w:ascii="Times New Roman" w:hAnsi="Times New Roman" w:cs="Times New Roman"/>
          <w:sz w:val="20"/>
          <w:szCs w:val="20"/>
        </w:rPr>
        <w:t>eaching: 30%</w:t>
      </w:r>
      <w:r>
        <w:rPr>
          <w:rFonts w:ascii="Times New Roman" w:hAnsi="Times New Roman" w:cs="Times New Roman"/>
          <w:sz w:val="20"/>
          <w:szCs w:val="20"/>
        </w:rPr>
        <w:t>, s</w:t>
      </w:r>
      <w:r w:rsidR="004559CE" w:rsidRPr="004559CE">
        <w:rPr>
          <w:rFonts w:ascii="Times New Roman" w:hAnsi="Times New Roman" w:cs="Times New Roman"/>
          <w:sz w:val="20"/>
          <w:szCs w:val="20"/>
        </w:rPr>
        <w:t>ervice: 20%</w:t>
      </w:r>
      <w:r>
        <w:rPr>
          <w:rFonts w:ascii="Times New Roman" w:hAnsi="Times New Roman" w:cs="Times New Roman"/>
          <w:sz w:val="20"/>
          <w:szCs w:val="20"/>
        </w:rPr>
        <w:t>.</w:t>
      </w:r>
    </w:p>
    <w:p w14:paraId="08A49882" w14:textId="7E9A2511" w:rsidR="004559CE" w:rsidRPr="004559CE" w:rsidRDefault="00082E75" w:rsidP="006C1BA0">
      <w:pPr>
        <w:ind w:left="960"/>
        <w:rPr>
          <w:rFonts w:ascii="Times New Roman" w:hAnsi="Times New Roman" w:cs="Times New Roman"/>
          <w:sz w:val="20"/>
          <w:szCs w:val="20"/>
        </w:rPr>
      </w:pPr>
      <w:r>
        <w:rPr>
          <w:rFonts w:ascii="Times New Roman" w:hAnsi="Times New Roman" w:cs="Times New Roman"/>
          <w:sz w:val="20"/>
          <w:szCs w:val="20"/>
        </w:rPr>
        <w:t>(3)</w:t>
      </w:r>
      <w:r w:rsidR="004559CE" w:rsidRPr="004559CE">
        <w:rPr>
          <w:rFonts w:ascii="Times New Roman" w:hAnsi="Times New Roman" w:cs="Times New Roman"/>
          <w:sz w:val="20"/>
          <w:szCs w:val="20"/>
        </w:rPr>
        <w:t xml:space="preserve"> For Promotion to Assistant Professor:</w:t>
      </w:r>
      <w:r>
        <w:rPr>
          <w:rFonts w:ascii="Times New Roman" w:hAnsi="Times New Roman" w:cs="Times New Roman"/>
          <w:sz w:val="20"/>
          <w:szCs w:val="20"/>
        </w:rPr>
        <w:t xml:space="preserve"> </w:t>
      </w:r>
      <w:r w:rsidR="004559CE" w:rsidRPr="004559CE">
        <w:rPr>
          <w:rFonts w:ascii="Times New Roman" w:hAnsi="Times New Roman" w:cs="Times New Roman"/>
          <w:sz w:val="20"/>
          <w:szCs w:val="20"/>
        </w:rPr>
        <w:t xml:space="preserve">Research and </w:t>
      </w:r>
      <w:r>
        <w:rPr>
          <w:rFonts w:ascii="Times New Roman" w:hAnsi="Times New Roman" w:cs="Times New Roman"/>
          <w:sz w:val="20"/>
          <w:szCs w:val="20"/>
        </w:rPr>
        <w:t>i</w:t>
      </w:r>
      <w:r w:rsidR="004559CE" w:rsidRPr="004559CE">
        <w:rPr>
          <w:rFonts w:ascii="Times New Roman" w:hAnsi="Times New Roman" w:cs="Times New Roman"/>
          <w:sz w:val="20"/>
          <w:szCs w:val="20"/>
        </w:rPr>
        <w:t>ndustry</w:t>
      </w:r>
      <w:r>
        <w:rPr>
          <w:rFonts w:ascii="Times New Roman" w:hAnsi="Times New Roman" w:cs="Times New Roman"/>
          <w:sz w:val="20"/>
          <w:szCs w:val="20"/>
        </w:rPr>
        <w:t>-academia</w:t>
      </w:r>
      <w:r w:rsidR="004559CE" w:rsidRPr="004559CE">
        <w:rPr>
          <w:rFonts w:ascii="Times New Roman" w:hAnsi="Times New Roman" w:cs="Times New Roman"/>
          <w:sz w:val="20"/>
          <w:szCs w:val="20"/>
        </w:rPr>
        <w:t xml:space="preserve"> </w:t>
      </w:r>
      <w:r>
        <w:rPr>
          <w:rFonts w:ascii="Times New Roman" w:hAnsi="Times New Roman" w:cs="Times New Roman"/>
          <w:sz w:val="20"/>
          <w:szCs w:val="20"/>
        </w:rPr>
        <w:t>cooperation</w:t>
      </w:r>
      <w:r w:rsidR="004559CE" w:rsidRPr="004559CE">
        <w:rPr>
          <w:rFonts w:ascii="Times New Roman" w:hAnsi="Times New Roman" w:cs="Times New Roman"/>
          <w:sz w:val="20"/>
          <w:szCs w:val="20"/>
        </w:rPr>
        <w:t>: 40%</w:t>
      </w:r>
      <w:r>
        <w:rPr>
          <w:rFonts w:ascii="Times New Roman" w:hAnsi="Times New Roman" w:cs="Times New Roman"/>
          <w:sz w:val="20"/>
          <w:szCs w:val="20"/>
        </w:rPr>
        <w:t>, t</w:t>
      </w:r>
      <w:r w:rsidR="004559CE" w:rsidRPr="004559CE">
        <w:rPr>
          <w:rFonts w:ascii="Times New Roman" w:hAnsi="Times New Roman" w:cs="Times New Roman"/>
          <w:sz w:val="20"/>
          <w:szCs w:val="20"/>
        </w:rPr>
        <w:t>eaching: 30%</w:t>
      </w:r>
      <w:r>
        <w:rPr>
          <w:rFonts w:ascii="Times New Roman" w:hAnsi="Times New Roman" w:cs="Times New Roman"/>
          <w:sz w:val="20"/>
          <w:szCs w:val="20"/>
        </w:rPr>
        <w:t>, s</w:t>
      </w:r>
      <w:r w:rsidR="004559CE" w:rsidRPr="004559CE">
        <w:rPr>
          <w:rFonts w:ascii="Times New Roman" w:hAnsi="Times New Roman" w:cs="Times New Roman"/>
          <w:sz w:val="20"/>
          <w:szCs w:val="20"/>
        </w:rPr>
        <w:t>ervice: 30%</w:t>
      </w:r>
      <w:r>
        <w:rPr>
          <w:rFonts w:ascii="Times New Roman" w:hAnsi="Times New Roman" w:cs="Times New Roman"/>
          <w:sz w:val="20"/>
          <w:szCs w:val="20"/>
        </w:rPr>
        <w:t>.</w:t>
      </w:r>
    </w:p>
    <w:p w14:paraId="2D7B5E3D" w14:textId="3E4C7989" w:rsidR="004559CE" w:rsidRPr="004559CE" w:rsidRDefault="004559CE" w:rsidP="004559CE">
      <w:pPr>
        <w:rPr>
          <w:rFonts w:ascii="Times New Roman" w:hAnsi="Times New Roman" w:cs="Times New Roman"/>
          <w:sz w:val="20"/>
          <w:szCs w:val="20"/>
        </w:rPr>
      </w:pPr>
      <w:r w:rsidRPr="004559CE">
        <w:rPr>
          <w:rFonts w:ascii="Times New Roman" w:hAnsi="Times New Roman" w:cs="Times New Roman"/>
          <w:sz w:val="20"/>
          <w:szCs w:val="20"/>
        </w:rPr>
        <w:t>Each of the categories</w:t>
      </w:r>
      <w:r w:rsidR="00082E75">
        <w:rPr>
          <w:rFonts w:ascii="Times New Roman" w:hAnsi="Times New Roman" w:cs="Times New Roman"/>
          <w:sz w:val="20"/>
          <w:szCs w:val="20"/>
        </w:rPr>
        <w:t xml:space="preserve">, </w:t>
      </w:r>
      <w:r w:rsidRPr="004559CE">
        <w:rPr>
          <w:rFonts w:ascii="Times New Roman" w:hAnsi="Times New Roman" w:cs="Times New Roman"/>
          <w:sz w:val="20"/>
          <w:szCs w:val="20"/>
        </w:rPr>
        <w:t>research and industry</w:t>
      </w:r>
      <w:r w:rsidR="00082E75">
        <w:rPr>
          <w:rFonts w:ascii="Times New Roman" w:hAnsi="Times New Roman" w:cs="Times New Roman"/>
          <w:sz w:val="20"/>
          <w:szCs w:val="20"/>
        </w:rPr>
        <w:t>-academia</w:t>
      </w:r>
      <w:r w:rsidRPr="004559CE">
        <w:rPr>
          <w:rFonts w:ascii="Times New Roman" w:hAnsi="Times New Roman" w:cs="Times New Roman"/>
          <w:sz w:val="20"/>
          <w:szCs w:val="20"/>
        </w:rPr>
        <w:t xml:space="preserve"> </w:t>
      </w:r>
      <w:r w:rsidR="00082E75">
        <w:rPr>
          <w:rFonts w:ascii="Times New Roman" w:hAnsi="Times New Roman" w:cs="Times New Roman"/>
          <w:sz w:val="20"/>
          <w:szCs w:val="20"/>
        </w:rPr>
        <w:t>cooperation</w:t>
      </w:r>
      <w:r w:rsidRPr="004559CE">
        <w:rPr>
          <w:rFonts w:ascii="Times New Roman" w:hAnsi="Times New Roman" w:cs="Times New Roman"/>
          <w:sz w:val="20"/>
          <w:szCs w:val="20"/>
        </w:rPr>
        <w:t>, teaching, and service</w:t>
      </w:r>
      <w:r w:rsidR="00082E75">
        <w:rPr>
          <w:rFonts w:ascii="Times New Roman" w:hAnsi="Times New Roman" w:cs="Times New Roman"/>
          <w:sz w:val="20"/>
          <w:szCs w:val="20"/>
        </w:rPr>
        <w:t xml:space="preserve">, </w:t>
      </w:r>
      <w:r w:rsidRPr="004559CE">
        <w:rPr>
          <w:rFonts w:ascii="Times New Roman" w:hAnsi="Times New Roman" w:cs="Times New Roman"/>
          <w:sz w:val="20"/>
          <w:szCs w:val="20"/>
        </w:rPr>
        <w:t xml:space="preserve">is scored out of 100, with specific scoring rules determined by individual colleges and departments and approved by the higher-level </w:t>
      </w:r>
      <w:r w:rsidR="00082E75">
        <w:rPr>
          <w:rFonts w:ascii="Times New Roman" w:hAnsi="Times New Roman" w:cs="Times New Roman"/>
          <w:sz w:val="20"/>
          <w:szCs w:val="20"/>
        </w:rPr>
        <w:t>Faculty</w:t>
      </w:r>
      <w:r w:rsidRPr="004559CE">
        <w:rPr>
          <w:rFonts w:ascii="Times New Roman" w:hAnsi="Times New Roman" w:cs="Times New Roman"/>
          <w:sz w:val="20"/>
          <w:szCs w:val="20"/>
        </w:rPr>
        <w:t xml:space="preserve"> Evaluation Committee. The university-level scoring details are determined separately by the </w:t>
      </w:r>
      <w:r w:rsidR="00082E75">
        <w:rPr>
          <w:rFonts w:ascii="Times New Roman" w:hAnsi="Times New Roman" w:cs="Times New Roman"/>
          <w:sz w:val="20"/>
          <w:szCs w:val="20"/>
        </w:rPr>
        <w:t>U</w:t>
      </w:r>
      <w:r w:rsidRPr="004559CE">
        <w:rPr>
          <w:rFonts w:ascii="Times New Roman" w:hAnsi="Times New Roman" w:cs="Times New Roman"/>
          <w:sz w:val="20"/>
          <w:szCs w:val="20"/>
        </w:rPr>
        <w:t xml:space="preserve">niversity </w:t>
      </w:r>
      <w:r w:rsidR="00082E75">
        <w:rPr>
          <w:rFonts w:ascii="Times New Roman" w:hAnsi="Times New Roman" w:cs="Times New Roman"/>
          <w:sz w:val="20"/>
          <w:szCs w:val="20"/>
        </w:rPr>
        <w:t>FEC</w:t>
      </w:r>
      <w:r w:rsidRPr="004559CE">
        <w:rPr>
          <w:rFonts w:ascii="Times New Roman" w:hAnsi="Times New Roman" w:cs="Times New Roman"/>
          <w:sz w:val="20"/>
          <w:szCs w:val="20"/>
        </w:rPr>
        <w:t>.</w:t>
      </w:r>
    </w:p>
    <w:p w14:paraId="2C05ADE0" w14:textId="70DB07AC" w:rsidR="004559CE" w:rsidRPr="004559CE" w:rsidRDefault="004559CE" w:rsidP="006331A7">
      <w:pPr>
        <w:rPr>
          <w:rFonts w:ascii="Times New Roman" w:hAnsi="Times New Roman" w:cs="Times New Roman"/>
          <w:sz w:val="20"/>
          <w:szCs w:val="20"/>
        </w:rPr>
      </w:pPr>
    </w:p>
    <w:p w14:paraId="3CD1E941" w14:textId="3B13E5EE"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w:t>
      </w:r>
      <w:r w:rsidR="004559CE">
        <w:rPr>
          <w:rFonts w:ascii="Times New Roman" w:hAnsi="Times New Roman" w:cs="Times New Roman"/>
          <w:sz w:val="20"/>
          <w:szCs w:val="20"/>
        </w:rPr>
        <w:t>17</w:t>
      </w:r>
      <w:r w:rsidR="00BC1EDD">
        <w:rPr>
          <w:rFonts w:ascii="Times New Roman" w:hAnsi="Times New Roman" w:cs="Times New Roman" w:hint="eastAsia"/>
          <w:sz w:val="20"/>
          <w:szCs w:val="20"/>
        </w:rPr>
        <w:t>:</w:t>
      </w:r>
      <w:r w:rsidR="004559CE"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The years of service </w:t>
      </w:r>
      <w:r w:rsidR="00082E75">
        <w:rPr>
          <w:rFonts w:ascii="Times New Roman" w:hAnsi="Times New Roman" w:cs="Times New Roman"/>
          <w:sz w:val="20"/>
          <w:szCs w:val="20"/>
        </w:rPr>
        <w:t>during</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full-time study, lecturing, internship, and research approved domestically or internationally can be counted as one year at most</w:t>
      </w:r>
      <w:r w:rsidR="00082E75">
        <w:rPr>
          <w:rFonts w:ascii="Times New Roman" w:hAnsi="Times New Roman" w:cs="Times New Roman"/>
          <w:sz w:val="20"/>
          <w:szCs w:val="20"/>
        </w:rPr>
        <w:t xml:space="preserve"> when applying </w:t>
      </w:r>
      <w:r w:rsidRPr="006331A7">
        <w:rPr>
          <w:rFonts w:ascii="Times New Roman" w:hAnsi="Times New Roman" w:cs="Times New Roman"/>
          <w:sz w:val="20"/>
          <w:szCs w:val="20"/>
        </w:rPr>
        <w:t>for promotion.</w:t>
      </w:r>
    </w:p>
    <w:p w14:paraId="5BEE473E" w14:textId="0568A51F"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The years of service during the period of secondment approved and returned to the university for obligatory teaching can be counted as two years at most when applying for promotion.</w:t>
      </w:r>
    </w:p>
    <w:p w14:paraId="1A933895" w14:textId="77777777" w:rsidR="00BC1EDD" w:rsidRPr="006331A7" w:rsidRDefault="00BC1EDD" w:rsidP="006331A7">
      <w:pPr>
        <w:rPr>
          <w:rFonts w:ascii="Times New Roman" w:hAnsi="Times New Roman" w:cs="Times New Roman"/>
          <w:sz w:val="20"/>
          <w:szCs w:val="20"/>
        </w:rPr>
      </w:pPr>
    </w:p>
    <w:p w14:paraId="5F2FED30" w14:textId="42BCAA6E"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w:t>
      </w:r>
      <w:r w:rsidR="004559CE">
        <w:rPr>
          <w:rFonts w:ascii="Times New Roman" w:hAnsi="Times New Roman" w:cs="Times New Roman"/>
          <w:sz w:val="20"/>
          <w:szCs w:val="20"/>
        </w:rPr>
        <w:t>18</w:t>
      </w:r>
      <w:r w:rsidR="00BC1EDD">
        <w:rPr>
          <w:rFonts w:ascii="Times New Roman" w:hAnsi="Times New Roman" w:cs="Times New Roman" w:hint="eastAsia"/>
          <w:sz w:val="20"/>
          <w:szCs w:val="20"/>
        </w:rPr>
        <w:t>:</w:t>
      </w:r>
      <w:r w:rsidR="004559CE" w:rsidRPr="006331A7">
        <w:rPr>
          <w:rFonts w:ascii="Times New Roman" w:hAnsi="Times New Roman" w:cs="Times New Roman"/>
          <w:sz w:val="20"/>
          <w:szCs w:val="20"/>
        </w:rPr>
        <w:t xml:space="preserve"> </w:t>
      </w:r>
      <w:r w:rsidRPr="006331A7">
        <w:rPr>
          <w:rFonts w:ascii="Times New Roman" w:hAnsi="Times New Roman" w:cs="Times New Roman"/>
          <w:sz w:val="20"/>
          <w:szCs w:val="20"/>
        </w:rPr>
        <w:t>Those who violate the "</w:t>
      </w:r>
      <w:proofErr w:type="spellStart"/>
      <w:r w:rsidR="00082E75" w:rsidRPr="006331A7">
        <w:rPr>
          <w:rFonts w:ascii="Times New Roman" w:hAnsi="Times New Roman" w:cs="Times New Roman"/>
          <w:sz w:val="20"/>
          <w:szCs w:val="20"/>
        </w:rPr>
        <w:t>Yun</w:t>
      </w:r>
      <w:r w:rsidR="00082E75">
        <w:rPr>
          <w:rFonts w:ascii="Times New Roman" w:hAnsi="Times New Roman" w:cs="Times New Roman"/>
          <w:sz w:val="20"/>
          <w:szCs w:val="20"/>
        </w:rPr>
        <w:t>T</w:t>
      </w:r>
      <w:r w:rsidR="00082E75" w:rsidRPr="006331A7">
        <w:rPr>
          <w:rFonts w:ascii="Times New Roman" w:hAnsi="Times New Roman" w:cs="Times New Roman"/>
          <w:sz w:val="20"/>
          <w:szCs w:val="20"/>
        </w:rPr>
        <w:t>ech</w:t>
      </w:r>
      <w:proofErr w:type="spellEnd"/>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Guidelines for </w:t>
      </w:r>
      <w:r w:rsidR="00082E75">
        <w:rPr>
          <w:rFonts w:ascii="Times New Roman" w:hAnsi="Times New Roman" w:cs="Times New Roman"/>
          <w:sz w:val="20"/>
          <w:szCs w:val="20"/>
        </w:rPr>
        <w:t>Governing</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Violations of </w:t>
      </w:r>
      <w:r w:rsidR="00082E75">
        <w:rPr>
          <w:rFonts w:ascii="Times New Roman" w:hAnsi="Times New Roman" w:cs="Times New Roman"/>
          <w:sz w:val="20"/>
          <w:szCs w:val="20"/>
        </w:rPr>
        <w:t>Faculty</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Qualification Review Regulations" </w:t>
      </w:r>
      <w:r w:rsidR="00082E75">
        <w:rPr>
          <w:rFonts w:ascii="Times New Roman" w:hAnsi="Times New Roman" w:cs="Times New Roman"/>
          <w:sz w:val="20"/>
          <w:szCs w:val="20"/>
        </w:rPr>
        <w:t>shall</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not pass their qualification review, and </w:t>
      </w:r>
      <w:r w:rsidR="00082E75">
        <w:rPr>
          <w:rFonts w:ascii="Times New Roman" w:hAnsi="Times New Roman" w:cs="Times New Roman"/>
          <w:sz w:val="20"/>
          <w:szCs w:val="20"/>
        </w:rPr>
        <w:t>shall</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not apply for promotion within the period specified by the Regulations Governing Accreditation of Teacher Qualifications at Junior Colleges and Institutions of Higher Education. In serious cases, they will not be rehired.</w:t>
      </w:r>
    </w:p>
    <w:p w14:paraId="5AE30358" w14:textId="77777777" w:rsidR="00BC1EDD" w:rsidRPr="006331A7" w:rsidRDefault="00BC1EDD" w:rsidP="006331A7">
      <w:pPr>
        <w:rPr>
          <w:rFonts w:ascii="Times New Roman" w:hAnsi="Times New Roman" w:cs="Times New Roman"/>
          <w:sz w:val="20"/>
          <w:szCs w:val="20"/>
        </w:rPr>
      </w:pPr>
    </w:p>
    <w:p w14:paraId="4CAB3835" w14:textId="052DA26C"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Article 1</w:t>
      </w:r>
      <w:r w:rsidR="00BC1EDD">
        <w:rPr>
          <w:rFonts w:ascii="Times New Roman" w:hAnsi="Times New Roman" w:cs="Times New Roman" w:hint="eastAsia"/>
          <w:sz w:val="20"/>
          <w:szCs w:val="20"/>
        </w:rPr>
        <w:t>9:</w:t>
      </w:r>
      <w:r w:rsidRPr="006331A7">
        <w:rPr>
          <w:rFonts w:ascii="Times New Roman" w:hAnsi="Times New Roman" w:cs="Times New Roman"/>
          <w:sz w:val="20"/>
          <w:szCs w:val="20"/>
        </w:rPr>
        <w:t xml:space="preserve"> If a </w:t>
      </w:r>
      <w:r w:rsidR="00082E75">
        <w:rPr>
          <w:rFonts w:ascii="Times New Roman" w:hAnsi="Times New Roman" w:cs="Times New Roman"/>
          <w:sz w:val="20"/>
          <w:szCs w:val="20"/>
        </w:rPr>
        <w:t>faculty member’s</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application for promotion has any of the following circumstances, the </w:t>
      </w:r>
      <w:r w:rsidR="00082E75">
        <w:rPr>
          <w:rFonts w:ascii="Times New Roman" w:hAnsi="Times New Roman" w:cs="Times New Roman"/>
          <w:sz w:val="20"/>
          <w:szCs w:val="20"/>
        </w:rPr>
        <w:t>Faculty</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Evaluation Committee at all levels </w:t>
      </w:r>
      <w:r w:rsidR="00082E75">
        <w:rPr>
          <w:rFonts w:ascii="Times New Roman" w:hAnsi="Times New Roman" w:cs="Times New Roman"/>
          <w:sz w:val="20"/>
          <w:szCs w:val="20"/>
        </w:rPr>
        <w:t>shall</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not accept it for review:</w:t>
      </w:r>
    </w:p>
    <w:p w14:paraId="5F982710" w14:textId="5211D336" w:rsidR="006331A7" w:rsidRPr="006331A7" w:rsidRDefault="006331A7" w:rsidP="00BC1EDD">
      <w:pPr>
        <w:ind w:firstLine="480"/>
        <w:rPr>
          <w:rFonts w:ascii="Times New Roman" w:hAnsi="Times New Roman" w:cs="Times New Roman"/>
          <w:sz w:val="20"/>
          <w:szCs w:val="20"/>
        </w:rPr>
      </w:pPr>
      <w:r w:rsidRPr="006331A7">
        <w:rPr>
          <w:rFonts w:ascii="Times New Roman" w:hAnsi="Times New Roman" w:cs="Times New Roman"/>
          <w:sz w:val="20"/>
          <w:szCs w:val="20"/>
        </w:rPr>
        <w:t xml:space="preserve">1. There are no vacancies for </w:t>
      </w:r>
      <w:r w:rsidR="00082E75">
        <w:rPr>
          <w:rFonts w:ascii="Times New Roman" w:hAnsi="Times New Roman" w:cs="Times New Roman"/>
          <w:sz w:val="20"/>
          <w:szCs w:val="20"/>
        </w:rPr>
        <w:t>the rank to be</w:t>
      </w:r>
      <w:r w:rsidRPr="006331A7">
        <w:rPr>
          <w:rFonts w:ascii="Times New Roman" w:hAnsi="Times New Roman" w:cs="Times New Roman"/>
          <w:sz w:val="20"/>
          <w:szCs w:val="20"/>
        </w:rPr>
        <w:t xml:space="preserve"> promoted in </w:t>
      </w:r>
      <w:r w:rsidR="00082E75">
        <w:rPr>
          <w:rFonts w:ascii="Times New Roman" w:hAnsi="Times New Roman" w:cs="Times New Roman"/>
          <w:sz w:val="20"/>
          <w:szCs w:val="20"/>
        </w:rPr>
        <w:t>the applicants’</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departments.</w:t>
      </w:r>
    </w:p>
    <w:p w14:paraId="6B1F7A89" w14:textId="10E0A2F3" w:rsidR="006331A7" w:rsidRPr="006331A7" w:rsidRDefault="006331A7" w:rsidP="00BC1EDD">
      <w:pPr>
        <w:ind w:left="480"/>
        <w:rPr>
          <w:rFonts w:ascii="Times New Roman" w:hAnsi="Times New Roman" w:cs="Times New Roman"/>
          <w:sz w:val="20"/>
          <w:szCs w:val="20"/>
        </w:rPr>
      </w:pPr>
      <w:r w:rsidRPr="006331A7">
        <w:rPr>
          <w:rFonts w:ascii="Times New Roman" w:hAnsi="Times New Roman" w:cs="Times New Roman"/>
          <w:sz w:val="20"/>
          <w:szCs w:val="20"/>
        </w:rPr>
        <w:lastRenderedPageBreak/>
        <w:t xml:space="preserve">2. Current </w:t>
      </w:r>
      <w:r w:rsidR="00082E75">
        <w:rPr>
          <w:rFonts w:ascii="Times New Roman" w:hAnsi="Times New Roman" w:cs="Times New Roman"/>
          <w:sz w:val="20"/>
          <w:szCs w:val="20"/>
        </w:rPr>
        <w:t>faculty members</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who have not taught for three years due to leave without pay or extended sick leave.</w:t>
      </w:r>
    </w:p>
    <w:p w14:paraId="31ACBEED" w14:textId="3D878A6E" w:rsidR="006331A7" w:rsidRPr="006331A7" w:rsidRDefault="006331A7" w:rsidP="00BC1EDD">
      <w:pPr>
        <w:ind w:firstLine="480"/>
        <w:rPr>
          <w:rFonts w:ascii="Times New Roman" w:hAnsi="Times New Roman" w:cs="Times New Roman"/>
          <w:sz w:val="20"/>
          <w:szCs w:val="20"/>
        </w:rPr>
      </w:pPr>
      <w:r w:rsidRPr="006331A7">
        <w:rPr>
          <w:rFonts w:ascii="Times New Roman" w:hAnsi="Times New Roman" w:cs="Times New Roman"/>
          <w:sz w:val="20"/>
          <w:szCs w:val="20"/>
        </w:rPr>
        <w:t xml:space="preserve">3. Full-time </w:t>
      </w:r>
      <w:r w:rsidR="00082E75">
        <w:rPr>
          <w:rFonts w:ascii="Times New Roman" w:hAnsi="Times New Roman" w:cs="Times New Roman"/>
          <w:sz w:val="20"/>
          <w:szCs w:val="20"/>
        </w:rPr>
        <w:t>faculty members</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who have not served at </w:t>
      </w:r>
      <w:proofErr w:type="spellStart"/>
      <w:r w:rsidR="00082E75" w:rsidRPr="006331A7">
        <w:rPr>
          <w:rFonts w:ascii="Times New Roman" w:hAnsi="Times New Roman" w:cs="Times New Roman"/>
          <w:sz w:val="20"/>
          <w:szCs w:val="20"/>
        </w:rPr>
        <w:t>Yun</w:t>
      </w:r>
      <w:r w:rsidR="00082E75">
        <w:rPr>
          <w:rFonts w:ascii="Times New Roman" w:hAnsi="Times New Roman" w:cs="Times New Roman"/>
          <w:sz w:val="20"/>
          <w:szCs w:val="20"/>
        </w:rPr>
        <w:t>T</w:t>
      </w:r>
      <w:r w:rsidR="00082E75" w:rsidRPr="006331A7">
        <w:rPr>
          <w:rFonts w:ascii="Times New Roman" w:hAnsi="Times New Roman" w:cs="Times New Roman"/>
          <w:sz w:val="20"/>
          <w:szCs w:val="20"/>
        </w:rPr>
        <w:t>ech</w:t>
      </w:r>
      <w:proofErr w:type="spellEnd"/>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for </w:t>
      </w:r>
      <w:r w:rsidR="00082E75">
        <w:rPr>
          <w:rFonts w:ascii="Times New Roman" w:hAnsi="Times New Roman" w:cs="Times New Roman"/>
          <w:sz w:val="20"/>
          <w:szCs w:val="20"/>
        </w:rPr>
        <w:t xml:space="preserve">at least </w:t>
      </w:r>
      <w:r w:rsidRPr="006331A7">
        <w:rPr>
          <w:rFonts w:ascii="Times New Roman" w:hAnsi="Times New Roman" w:cs="Times New Roman"/>
          <w:sz w:val="20"/>
          <w:szCs w:val="20"/>
        </w:rPr>
        <w:t>one year.</w:t>
      </w:r>
    </w:p>
    <w:p w14:paraId="4B2545F7" w14:textId="13D67A47" w:rsidR="006331A7" w:rsidRPr="006331A7" w:rsidRDefault="006331A7" w:rsidP="00BC1EDD">
      <w:pPr>
        <w:ind w:left="480"/>
        <w:rPr>
          <w:rFonts w:ascii="Times New Roman" w:hAnsi="Times New Roman" w:cs="Times New Roman"/>
          <w:sz w:val="20"/>
          <w:szCs w:val="20"/>
        </w:rPr>
      </w:pPr>
      <w:r w:rsidRPr="006331A7">
        <w:rPr>
          <w:rFonts w:ascii="Times New Roman" w:hAnsi="Times New Roman" w:cs="Times New Roman"/>
          <w:sz w:val="20"/>
          <w:szCs w:val="20"/>
        </w:rPr>
        <w:t xml:space="preserve">4. Full-time </w:t>
      </w:r>
      <w:r w:rsidR="00082E75">
        <w:rPr>
          <w:rFonts w:ascii="Times New Roman" w:hAnsi="Times New Roman" w:cs="Times New Roman"/>
          <w:sz w:val="20"/>
          <w:szCs w:val="20"/>
        </w:rPr>
        <w:t>faculty members</w:t>
      </w:r>
      <w:r w:rsidR="00082E75" w:rsidRPr="006331A7">
        <w:rPr>
          <w:rFonts w:ascii="Times New Roman" w:hAnsi="Times New Roman" w:cs="Times New Roman"/>
          <w:sz w:val="20"/>
          <w:szCs w:val="20"/>
        </w:rPr>
        <w:t xml:space="preserve"> </w:t>
      </w:r>
      <w:r w:rsidRPr="006331A7">
        <w:rPr>
          <w:rFonts w:ascii="Times New Roman" w:hAnsi="Times New Roman" w:cs="Times New Roman"/>
          <w:sz w:val="20"/>
          <w:szCs w:val="20"/>
        </w:rPr>
        <w:t>who have not received grants for research projects, industry-academia cooperation results, or continuing education projects from the National Science and Technology Council within the past three years.</w:t>
      </w:r>
    </w:p>
    <w:p w14:paraId="595B4E1A" w14:textId="261DA0E1" w:rsidR="006331A7" w:rsidRDefault="006331A7" w:rsidP="00BC1EDD">
      <w:pPr>
        <w:ind w:firstLine="480"/>
        <w:rPr>
          <w:rFonts w:ascii="Times New Roman" w:hAnsi="Times New Roman" w:cs="Times New Roman"/>
          <w:sz w:val="20"/>
          <w:szCs w:val="20"/>
        </w:rPr>
      </w:pPr>
      <w:r w:rsidRPr="006331A7">
        <w:rPr>
          <w:rFonts w:ascii="Times New Roman" w:hAnsi="Times New Roman" w:cs="Times New Roman"/>
          <w:sz w:val="20"/>
          <w:szCs w:val="20"/>
        </w:rPr>
        <w:t xml:space="preserve">5. Those who have not passed the </w:t>
      </w:r>
      <w:r w:rsidR="003F3C6C">
        <w:rPr>
          <w:rFonts w:ascii="Times New Roman" w:hAnsi="Times New Roman" w:cs="Times New Roman"/>
          <w:sz w:val="20"/>
          <w:szCs w:val="20"/>
        </w:rPr>
        <w:t>faculty</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evaluation.</w:t>
      </w:r>
    </w:p>
    <w:p w14:paraId="32B22145" w14:textId="76B3286F" w:rsidR="006331A7" w:rsidRDefault="006331A7" w:rsidP="006331A7">
      <w:pPr>
        <w:rPr>
          <w:rFonts w:ascii="Times New Roman" w:hAnsi="Times New Roman" w:cs="Times New Roman"/>
          <w:sz w:val="20"/>
          <w:szCs w:val="20"/>
        </w:rPr>
      </w:pPr>
    </w:p>
    <w:p w14:paraId="7A645A1B" w14:textId="1630B908"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Chapter </w:t>
      </w:r>
      <w:r w:rsidR="00BC1EDD">
        <w:rPr>
          <w:rFonts w:ascii="Times New Roman" w:hAnsi="Times New Roman" w:cs="Times New Roman" w:hint="eastAsia"/>
          <w:sz w:val="20"/>
          <w:szCs w:val="20"/>
        </w:rPr>
        <w:t>4</w:t>
      </w:r>
      <w:r w:rsidRPr="006331A7">
        <w:rPr>
          <w:rFonts w:ascii="Times New Roman" w:hAnsi="Times New Roman" w:cs="Times New Roman"/>
          <w:sz w:val="20"/>
          <w:szCs w:val="20"/>
        </w:rPr>
        <w:t xml:space="preserve">: Reappointment, Change of Appointment, </w:t>
      </w:r>
      <w:r w:rsidR="003F3C6C">
        <w:rPr>
          <w:rFonts w:ascii="Times New Roman" w:hAnsi="Times New Roman" w:cs="Times New Roman"/>
          <w:sz w:val="20"/>
          <w:szCs w:val="20"/>
        </w:rPr>
        <w:t>Discontinuation of Appointment</w:t>
      </w:r>
      <w:r w:rsidRPr="006331A7">
        <w:rPr>
          <w:rFonts w:ascii="Times New Roman" w:hAnsi="Times New Roman" w:cs="Times New Roman"/>
          <w:sz w:val="20"/>
          <w:szCs w:val="20"/>
        </w:rPr>
        <w:t>, Dismissal</w:t>
      </w:r>
    </w:p>
    <w:p w14:paraId="76E1B2D8" w14:textId="77777777" w:rsidR="006331A7" w:rsidRPr="006331A7" w:rsidRDefault="006331A7" w:rsidP="006331A7">
      <w:pPr>
        <w:rPr>
          <w:rFonts w:ascii="Times New Roman" w:hAnsi="Times New Roman" w:cs="Times New Roman"/>
          <w:sz w:val="20"/>
          <w:szCs w:val="20"/>
        </w:rPr>
      </w:pPr>
    </w:p>
    <w:p w14:paraId="4B96FE2E" w14:textId="7A3FB3AD"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20: If </w:t>
      </w:r>
      <w:r w:rsidR="003F3C6C">
        <w:rPr>
          <w:rFonts w:ascii="Times New Roman" w:hAnsi="Times New Roman" w:cs="Times New Roman"/>
          <w:sz w:val="20"/>
          <w:szCs w:val="20"/>
        </w:rPr>
        <w:t>faculty members</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3F3C6C" w:rsidRPr="006331A7">
        <w:rPr>
          <w:rFonts w:ascii="Times New Roman" w:hAnsi="Times New Roman" w:cs="Times New Roman"/>
          <w:sz w:val="20"/>
          <w:szCs w:val="20"/>
        </w:rPr>
        <w:t>Yun</w:t>
      </w:r>
      <w:r w:rsidR="003F3C6C">
        <w:rPr>
          <w:rFonts w:ascii="Times New Roman" w:hAnsi="Times New Roman" w:cs="Times New Roman"/>
          <w:sz w:val="20"/>
          <w:szCs w:val="20"/>
        </w:rPr>
        <w:t>T</w:t>
      </w:r>
      <w:r w:rsidR="003F3C6C" w:rsidRPr="006331A7">
        <w:rPr>
          <w:rFonts w:ascii="Times New Roman" w:hAnsi="Times New Roman" w:cs="Times New Roman"/>
          <w:sz w:val="20"/>
          <w:szCs w:val="20"/>
        </w:rPr>
        <w:t>ech</w:t>
      </w:r>
      <w:proofErr w:type="spellEnd"/>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appl</w:t>
      </w:r>
      <w:r w:rsidR="003F3C6C">
        <w:rPr>
          <w:rFonts w:ascii="Times New Roman" w:hAnsi="Times New Roman" w:cs="Times New Roman"/>
          <w:sz w:val="20"/>
          <w:szCs w:val="20"/>
        </w:rPr>
        <w:t>y</w:t>
      </w:r>
      <w:r w:rsidRPr="006331A7">
        <w:rPr>
          <w:rFonts w:ascii="Times New Roman" w:hAnsi="Times New Roman" w:cs="Times New Roman"/>
          <w:sz w:val="20"/>
          <w:szCs w:val="20"/>
        </w:rPr>
        <w:t xml:space="preserve"> for a promotion based on their publications and the application is not approved by the University </w:t>
      </w:r>
      <w:r w:rsidR="003F3C6C">
        <w:rPr>
          <w:rFonts w:ascii="Times New Roman" w:hAnsi="Times New Roman" w:cs="Times New Roman"/>
          <w:sz w:val="20"/>
          <w:szCs w:val="20"/>
        </w:rPr>
        <w:t>FEC</w:t>
      </w:r>
      <w:r w:rsidRPr="006331A7">
        <w:rPr>
          <w:rFonts w:ascii="Times New Roman" w:hAnsi="Times New Roman" w:cs="Times New Roman"/>
          <w:sz w:val="20"/>
          <w:szCs w:val="20"/>
        </w:rPr>
        <w:t xml:space="preserve">, they may reapply for promotion in the following semester after receiving the notification, and the process shall be conducted in accordance with these Regulations. </w:t>
      </w:r>
    </w:p>
    <w:p w14:paraId="7AA21255" w14:textId="53FE2665"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Before the promotion review process for a </w:t>
      </w:r>
      <w:proofErr w:type="spellStart"/>
      <w:r w:rsidRPr="006331A7">
        <w:rPr>
          <w:rFonts w:ascii="Times New Roman" w:hAnsi="Times New Roman" w:cs="Times New Roman"/>
          <w:sz w:val="20"/>
          <w:szCs w:val="20"/>
        </w:rPr>
        <w:t>Yun</w:t>
      </w:r>
      <w:r w:rsidR="003F3C6C">
        <w:rPr>
          <w:rFonts w:ascii="Times New Roman" w:hAnsi="Times New Roman" w:cs="Times New Roman" w:hint="eastAsia"/>
          <w:sz w:val="20"/>
          <w:szCs w:val="20"/>
        </w:rPr>
        <w:t>T</w:t>
      </w:r>
      <w:r w:rsidRPr="006331A7">
        <w:rPr>
          <w:rFonts w:ascii="Times New Roman" w:hAnsi="Times New Roman" w:cs="Times New Roman"/>
          <w:sz w:val="20"/>
          <w:szCs w:val="20"/>
        </w:rPr>
        <w:t>ech</w:t>
      </w:r>
      <w:proofErr w:type="spellEnd"/>
      <w:r w:rsidRPr="006331A7">
        <w:rPr>
          <w:rFonts w:ascii="Times New Roman" w:hAnsi="Times New Roman" w:cs="Times New Roman"/>
          <w:sz w:val="20"/>
          <w:szCs w:val="20"/>
        </w:rPr>
        <w:t xml:space="preserve"> </w:t>
      </w:r>
      <w:r w:rsidR="003F3C6C">
        <w:rPr>
          <w:rFonts w:ascii="Times New Roman" w:hAnsi="Times New Roman" w:cs="Times New Roman"/>
          <w:sz w:val="20"/>
          <w:szCs w:val="20"/>
        </w:rPr>
        <w:t xml:space="preserve">faculty member </w:t>
      </w:r>
      <w:r w:rsidRPr="006331A7">
        <w:rPr>
          <w:rFonts w:ascii="Times New Roman" w:hAnsi="Times New Roman" w:cs="Times New Roman"/>
          <w:sz w:val="20"/>
          <w:szCs w:val="20"/>
        </w:rPr>
        <w:t xml:space="preserve">is completed, they may not reapply for the same level of </w:t>
      </w:r>
      <w:r w:rsidR="003F3C6C">
        <w:rPr>
          <w:rFonts w:ascii="Times New Roman" w:hAnsi="Times New Roman" w:cs="Times New Roman"/>
          <w:sz w:val="20"/>
          <w:szCs w:val="20"/>
        </w:rPr>
        <w:t>faculty</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qualification review.</w:t>
      </w:r>
    </w:p>
    <w:p w14:paraId="36A64F19" w14:textId="77777777" w:rsidR="006331A7" w:rsidRPr="006331A7" w:rsidRDefault="006331A7" w:rsidP="006331A7">
      <w:pPr>
        <w:rPr>
          <w:rFonts w:ascii="Times New Roman" w:hAnsi="Times New Roman" w:cs="Times New Roman"/>
          <w:sz w:val="20"/>
          <w:szCs w:val="20"/>
        </w:rPr>
      </w:pPr>
    </w:p>
    <w:p w14:paraId="2535549D" w14:textId="139DD7A5"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21: The initial appointment period for a </w:t>
      </w:r>
      <w:r w:rsidR="003F3C6C">
        <w:rPr>
          <w:rFonts w:ascii="Times New Roman" w:hAnsi="Times New Roman" w:cs="Times New Roman"/>
          <w:sz w:val="20"/>
          <w:szCs w:val="20"/>
        </w:rPr>
        <w:t>faculty member</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3F3C6C" w:rsidRPr="006331A7">
        <w:rPr>
          <w:rFonts w:ascii="Times New Roman" w:hAnsi="Times New Roman" w:cs="Times New Roman"/>
          <w:sz w:val="20"/>
          <w:szCs w:val="20"/>
        </w:rPr>
        <w:t>Yun</w:t>
      </w:r>
      <w:r w:rsidR="003F3C6C">
        <w:rPr>
          <w:rFonts w:ascii="Times New Roman" w:hAnsi="Times New Roman" w:cs="Times New Roman"/>
          <w:sz w:val="20"/>
          <w:szCs w:val="20"/>
        </w:rPr>
        <w:t>T</w:t>
      </w:r>
      <w:r w:rsidR="003F3C6C" w:rsidRPr="006331A7">
        <w:rPr>
          <w:rFonts w:ascii="Times New Roman" w:hAnsi="Times New Roman" w:cs="Times New Roman"/>
          <w:sz w:val="20"/>
          <w:szCs w:val="20"/>
        </w:rPr>
        <w:t>ech</w:t>
      </w:r>
      <w:proofErr w:type="spellEnd"/>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is one year, the first reappointment is for one year, and subsequent reappointments are for two years each. However, professors with excellent teaching, research, and service performance may be appointed for</w:t>
      </w:r>
      <w:r w:rsidR="003F3C6C">
        <w:rPr>
          <w:rFonts w:ascii="Times New Roman" w:hAnsi="Times New Roman" w:cs="Times New Roman"/>
          <w:sz w:val="20"/>
          <w:szCs w:val="20"/>
        </w:rPr>
        <w:t xml:space="preserve"> </w:t>
      </w:r>
      <w:r w:rsidRPr="006331A7">
        <w:rPr>
          <w:rFonts w:ascii="Times New Roman" w:hAnsi="Times New Roman" w:cs="Times New Roman"/>
          <w:sz w:val="20"/>
          <w:szCs w:val="20"/>
        </w:rPr>
        <w:t xml:space="preserve">long term (up to the age of 65) upon approval by the </w:t>
      </w:r>
      <w:r w:rsidR="003F3C6C">
        <w:rPr>
          <w:rFonts w:ascii="Times New Roman" w:hAnsi="Times New Roman" w:cs="Times New Roman"/>
          <w:sz w:val="20"/>
          <w:szCs w:val="20"/>
        </w:rPr>
        <w:t>Faculty</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Evaluation Committee, and the </w:t>
      </w:r>
      <w:r w:rsidR="003F3C6C">
        <w:rPr>
          <w:rFonts w:ascii="Times New Roman" w:hAnsi="Times New Roman" w:cs="Times New Roman"/>
          <w:sz w:val="20"/>
          <w:szCs w:val="20"/>
        </w:rPr>
        <w:t>regulation</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for </w:t>
      </w:r>
      <w:r w:rsidR="003F3C6C">
        <w:rPr>
          <w:rFonts w:ascii="Times New Roman" w:hAnsi="Times New Roman" w:cs="Times New Roman"/>
          <w:sz w:val="20"/>
          <w:szCs w:val="20"/>
        </w:rPr>
        <w:t>such</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will be separately established.</w:t>
      </w:r>
    </w:p>
    <w:p w14:paraId="09FBDF68" w14:textId="34677CF0"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If </w:t>
      </w:r>
      <w:r w:rsidR="003F3C6C">
        <w:rPr>
          <w:rFonts w:ascii="Times New Roman" w:hAnsi="Times New Roman" w:cs="Times New Roman"/>
          <w:sz w:val="20"/>
          <w:szCs w:val="20"/>
        </w:rPr>
        <w:t>faculty members</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at </w:t>
      </w:r>
      <w:proofErr w:type="spellStart"/>
      <w:r w:rsidR="003F3C6C" w:rsidRPr="006331A7">
        <w:rPr>
          <w:rFonts w:ascii="Times New Roman" w:hAnsi="Times New Roman" w:cs="Times New Roman"/>
          <w:sz w:val="20"/>
          <w:szCs w:val="20"/>
        </w:rPr>
        <w:t>Yun</w:t>
      </w:r>
      <w:r w:rsidR="003F3C6C">
        <w:rPr>
          <w:rFonts w:ascii="Times New Roman" w:hAnsi="Times New Roman" w:cs="Times New Roman"/>
          <w:sz w:val="20"/>
          <w:szCs w:val="20"/>
        </w:rPr>
        <w:t>T</w:t>
      </w:r>
      <w:r w:rsidR="003F3C6C" w:rsidRPr="006331A7">
        <w:rPr>
          <w:rFonts w:ascii="Times New Roman" w:hAnsi="Times New Roman" w:cs="Times New Roman"/>
          <w:sz w:val="20"/>
          <w:szCs w:val="20"/>
        </w:rPr>
        <w:t>ech</w:t>
      </w:r>
      <w:proofErr w:type="spellEnd"/>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change their rank or department due to teaching needs during their appointment period, the original appointment period will be maintained, and the calculation of the appointment period will not be interrupted.</w:t>
      </w:r>
    </w:p>
    <w:p w14:paraId="1EB6607D" w14:textId="0B18CAD4"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If </w:t>
      </w:r>
      <w:r w:rsidR="003F3C6C">
        <w:rPr>
          <w:rFonts w:ascii="Times New Roman" w:hAnsi="Times New Roman" w:cs="Times New Roman"/>
          <w:sz w:val="20"/>
          <w:szCs w:val="20"/>
        </w:rPr>
        <w:t xml:space="preserve">faculty </w:t>
      </w:r>
      <w:proofErr w:type="spellStart"/>
      <w:r w:rsidR="003F3C6C">
        <w:rPr>
          <w:rFonts w:ascii="Times New Roman" w:hAnsi="Times New Roman" w:cs="Times New Roman"/>
          <w:sz w:val="20"/>
          <w:szCs w:val="20"/>
        </w:rPr>
        <w:t>mmebers</w:t>
      </w:r>
      <w:proofErr w:type="spellEnd"/>
      <w:r w:rsidRPr="006331A7">
        <w:rPr>
          <w:rFonts w:ascii="Times New Roman" w:hAnsi="Times New Roman" w:cs="Times New Roman"/>
          <w:sz w:val="20"/>
          <w:szCs w:val="20"/>
        </w:rPr>
        <w:t xml:space="preserve"> at </w:t>
      </w:r>
      <w:proofErr w:type="spellStart"/>
      <w:r w:rsidR="003F3C6C" w:rsidRPr="006331A7">
        <w:rPr>
          <w:rFonts w:ascii="Times New Roman" w:hAnsi="Times New Roman" w:cs="Times New Roman"/>
          <w:sz w:val="20"/>
          <w:szCs w:val="20"/>
        </w:rPr>
        <w:t>Yun</w:t>
      </w:r>
      <w:r w:rsidR="003F3C6C">
        <w:rPr>
          <w:rFonts w:ascii="Times New Roman" w:hAnsi="Times New Roman" w:cs="Times New Roman"/>
          <w:sz w:val="20"/>
          <w:szCs w:val="20"/>
        </w:rPr>
        <w:t>T</w:t>
      </w:r>
      <w:r w:rsidR="003F3C6C" w:rsidRPr="006331A7">
        <w:rPr>
          <w:rFonts w:ascii="Times New Roman" w:hAnsi="Times New Roman" w:cs="Times New Roman"/>
          <w:sz w:val="20"/>
          <w:szCs w:val="20"/>
        </w:rPr>
        <w:t>ech</w:t>
      </w:r>
      <w:proofErr w:type="spellEnd"/>
      <w:r w:rsidR="003F3C6C" w:rsidRPr="006331A7">
        <w:rPr>
          <w:rFonts w:ascii="Times New Roman" w:hAnsi="Times New Roman" w:cs="Times New Roman"/>
          <w:sz w:val="20"/>
          <w:szCs w:val="20"/>
        </w:rPr>
        <w:t xml:space="preserve"> ha</w:t>
      </w:r>
      <w:r w:rsidR="003F3C6C">
        <w:rPr>
          <w:rFonts w:ascii="Times New Roman" w:hAnsi="Times New Roman" w:cs="Times New Roman"/>
          <w:sz w:val="20"/>
          <w:szCs w:val="20"/>
        </w:rPr>
        <w:t>ve</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already obtained a </w:t>
      </w:r>
      <w:proofErr w:type="gramStart"/>
      <w:r w:rsidRPr="006331A7">
        <w:rPr>
          <w:rFonts w:ascii="Times New Roman" w:hAnsi="Times New Roman" w:cs="Times New Roman"/>
          <w:sz w:val="20"/>
          <w:szCs w:val="20"/>
        </w:rPr>
        <w:t>higher level</w:t>
      </w:r>
      <w:proofErr w:type="gramEnd"/>
      <w:r w:rsidRPr="006331A7">
        <w:rPr>
          <w:rFonts w:ascii="Times New Roman" w:hAnsi="Times New Roman" w:cs="Times New Roman"/>
          <w:sz w:val="20"/>
          <w:szCs w:val="20"/>
        </w:rPr>
        <w:t xml:space="preserve"> teacher certificate from the Ministry of Education before their appointment, they may be exempted from external review after approval by the three-level </w:t>
      </w:r>
      <w:r w:rsidR="003F3C6C">
        <w:rPr>
          <w:rFonts w:ascii="Times New Roman" w:hAnsi="Times New Roman" w:cs="Times New Roman"/>
          <w:sz w:val="20"/>
          <w:szCs w:val="20"/>
        </w:rPr>
        <w:t>Faculty</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Evaluation Committee, and may be reappointed </w:t>
      </w:r>
      <w:r w:rsidR="003F3C6C">
        <w:rPr>
          <w:rFonts w:ascii="Times New Roman" w:hAnsi="Times New Roman" w:cs="Times New Roman"/>
          <w:sz w:val="20"/>
          <w:szCs w:val="20"/>
        </w:rPr>
        <w:t>to</w:t>
      </w:r>
      <w:r w:rsidR="003F3C6C" w:rsidRPr="006331A7">
        <w:rPr>
          <w:rFonts w:ascii="Times New Roman" w:hAnsi="Times New Roman" w:cs="Times New Roman"/>
          <w:sz w:val="20"/>
          <w:szCs w:val="20"/>
        </w:rPr>
        <w:t xml:space="preserve"> </w:t>
      </w:r>
      <w:r w:rsidRPr="006331A7">
        <w:rPr>
          <w:rFonts w:ascii="Times New Roman" w:hAnsi="Times New Roman" w:cs="Times New Roman"/>
          <w:sz w:val="20"/>
          <w:szCs w:val="20"/>
        </w:rPr>
        <w:t>a higher level after the expiration of their contract.</w:t>
      </w:r>
    </w:p>
    <w:p w14:paraId="55A06EBB" w14:textId="77777777" w:rsidR="006331A7" w:rsidRPr="006331A7" w:rsidRDefault="006331A7" w:rsidP="006331A7">
      <w:pPr>
        <w:rPr>
          <w:rFonts w:ascii="Times New Roman" w:hAnsi="Times New Roman" w:cs="Times New Roman"/>
          <w:sz w:val="20"/>
          <w:szCs w:val="20"/>
        </w:rPr>
      </w:pPr>
    </w:p>
    <w:p w14:paraId="06C4D52D" w14:textId="5129DCF7"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Article 22: The regulations for the change of appointment of current teaching assistants who obtained their teacher certificates before March 21, 1997 are as follows:</w:t>
      </w:r>
    </w:p>
    <w:p w14:paraId="4832DFA3" w14:textId="639283B8" w:rsidR="006331A7" w:rsidRPr="006331A7" w:rsidRDefault="006331A7" w:rsidP="000358CC">
      <w:pPr>
        <w:ind w:left="480"/>
        <w:rPr>
          <w:rFonts w:ascii="Times New Roman" w:hAnsi="Times New Roman" w:cs="Times New Roman"/>
          <w:sz w:val="20"/>
          <w:szCs w:val="20"/>
        </w:rPr>
      </w:pPr>
      <w:r w:rsidRPr="006331A7">
        <w:rPr>
          <w:rFonts w:ascii="Times New Roman" w:hAnsi="Times New Roman" w:cs="Times New Roman"/>
          <w:sz w:val="20"/>
          <w:szCs w:val="20"/>
        </w:rPr>
        <w:t xml:space="preserve">1. Teaching assistants who have been recommended or agreed by </w:t>
      </w:r>
      <w:proofErr w:type="spellStart"/>
      <w:r w:rsidR="00BA3150" w:rsidRPr="006331A7">
        <w:rPr>
          <w:rFonts w:ascii="Times New Roman" w:hAnsi="Times New Roman" w:cs="Times New Roman"/>
          <w:sz w:val="20"/>
          <w:szCs w:val="20"/>
        </w:rPr>
        <w:t>Yun</w:t>
      </w:r>
      <w:r w:rsidR="00BA3150">
        <w:rPr>
          <w:rFonts w:ascii="Times New Roman" w:hAnsi="Times New Roman" w:cs="Times New Roman"/>
          <w:sz w:val="20"/>
          <w:szCs w:val="20"/>
        </w:rPr>
        <w:t>T</w:t>
      </w:r>
      <w:r w:rsidR="00BA3150" w:rsidRPr="006331A7">
        <w:rPr>
          <w:rFonts w:ascii="Times New Roman" w:hAnsi="Times New Roman" w:cs="Times New Roman"/>
          <w:sz w:val="20"/>
          <w:szCs w:val="20"/>
        </w:rPr>
        <w:t>ech</w:t>
      </w:r>
      <w:proofErr w:type="spellEnd"/>
      <w:r w:rsidR="00BA3150"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to further their studies (those who further their studies on their own </w:t>
      </w:r>
      <w:r w:rsidR="00BA3150">
        <w:rPr>
          <w:rFonts w:ascii="Times New Roman" w:hAnsi="Times New Roman" w:cs="Times New Roman"/>
          <w:sz w:val="20"/>
          <w:szCs w:val="20"/>
        </w:rPr>
        <w:t>accord</w:t>
      </w:r>
      <w:r w:rsidR="00BA3150"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not be processed), and who have obtained a doctoral or master's degree from a </w:t>
      </w:r>
      <w:r w:rsidR="00BA3150">
        <w:rPr>
          <w:rFonts w:ascii="Times New Roman" w:hAnsi="Times New Roman" w:cs="Times New Roman"/>
          <w:sz w:val="20"/>
          <w:szCs w:val="20"/>
        </w:rPr>
        <w:t xml:space="preserve">domestic or international </w:t>
      </w:r>
      <w:r w:rsidRPr="006331A7">
        <w:rPr>
          <w:rFonts w:ascii="Times New Roman" w:hAnsi="Times New Roman" w:cs="Times New Roman"/>
          <w:sz w:val="20"/>
          <w:szCs w:val="20"/>
        </w:rPr>
        <w:t xml:space="preserve">university have served at </w:t>
      </w:r>
      <w:proofErr w:type="spellStart"/>
      <w:r w:rsidR="00BA3150" w:rsidRPr="006331A7">
        <w:rPr>
          <w:rFonts w:ascii="Times New Roman" w:hAnsi="Times New Roman" w:cs="Times New Roman"/>
          <w:sz w:val="20"/>
          <w:szCs w:val="20"/>
        </w:rPr>
        <w:t>Yun</w:t>
      </w:r>
      <w:r w:rsidR="00BA3150">
        <w:rPr>
          <w:rFonts w:ascii="Times New Roman" w:hAnsi="Times New Roman" w:cs="Times New Roman"/>
          <w:sz w:val="20"/>
          <w:szCs w:val="20"/>
        </w:rPr>
        <w:t>T</w:t>
      </w:r>
      <w:r w:rsidR="00BA3150" w:rsidRPr="006331A7">
        <w:rPr>
          <w:rFonts w:ascii="Times New Roman" w:hAnsi="Times New Roman" w:cs="Times New Roman"/>
          <w:sz w:val="20"/>
          <w:szCs w:val="20"/>
        </w:rPr>
        <w:t>ech</w:t>
      </w:r>
      <w:proofErr w:type="spellEnd"/>
      <w:r w:rsidR="00BA3150"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for more than one year with excellent performance, and whose studies are related to the courses they are expected to teach, and there is a </w:t>
      </w:r>
      <w:r w:rsidR="00BA3150">
        <w:rPr>
          <w:rFonts w:ascii="Times New Roman" w:hAnsi="Times New Roman" w:cs="Times New Roman"/>
          <w:sz w:val="20"/>
          <w:szCs w:val="20"/>
        </w:rPr>
        <w:t>faculty</w:t>
      </w:r>
      <w:r w:rsidR="00BA3150"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vacancy, and there are appropriate courses to offer, </w:t>
      </w:r>
      <w:r w:rsidR="00BA3150">
        <w:rPr>
          <w:rFonts w:ascii="Times New Roman" w:hAnsi="Times New Roman" w:cs="Times New Roman"/>
          <w:sz w:val="20"/>
          <w:szCs w:val="20"/>
        </w:rPr>
        <w:t xml:space="preserve">their appointments </w:t>
      </w:r>
      <w:r w:rsidRPr="006331A7">
        <w:rPr>
          <w:rFonts w:ascii="Times New Roman" w:hAnsi="Times New Roman" w:cs="Times New Roman"/>
          <w:sz w:val="20"/>
          <w:szCs w:val="20"/>
        </w:rPr>
        <w:t>may be changed to assistant professors or lecturers.</w:t>
      </w:r>
    </w:p>
    <w:p w14:paraId="62BA4435" w14:textId="77777777" w:rsidR="006331A7" w:rsidRPr="006331A7" w:rsidRDefault="006331A7" w:rsidP="000358CC">
      <w:pPr>
        <w:ind w:left="480"/>
        <w:rPr>
          <w:rFonts w:ascii="Times New Roman" w:hAnsi="Times New Roman" w:cs="Times New Roman"/>
          <w:sz w:val="20"/>
          <w:szCs w:val="20"/>
        </w:rPr>
      </w:pPr>
      <w:r w:rsidRPr="006331A7">
        <w:rPr>
          <w:rFonts w:ascii="Times New Roman" w:hAnsi="Times New Roman" w:cs="Times New Roman"/>
          <w:sz w:val="20"/>
          <w:szCs w:val="20"/>
        </w:rPr>
        <w:lastRenderedPageBreak/>
        <w:t>2. The change of appointment for teaching assistants is processed once per semester, starting from the semester after they obtained their degree.</w:t>
      </w:r>
    </w:p>
    <w:p w14:paraId="1ED796D9" w14:textId="06D42614" w:rsidR="006331A7" w:rsidRPr="006331A7" w:rsidRDefault="006331A7" w:rsidP="000358CC">
      <w:pPr>
        <w:ind w:left="480"/>
        <w:rPr>
          <w:rFonts w:ascii="Times New Roman" w:hAnsi="Times New Roman" w:cs="Times New Roman"/>
          <w:sz w:val="20"/>
          <w:szCs w:val="20"/>
        </w:rPr>
      </w:pPr>
      <w:r w:rsidRPr="006331A7">
        <w:rPr>
          <w:rFonts w:ascii="Times New Roman" w:hAnsi="Times New Roman" w:cs="Times New Roman"/>
          <w:sz w:val="20"/>
          <w:szCs w:val="20"/>
        </w:rPr>
        <w:t xml:space="preserve">3. The procedure for changing the appointment of teaching assistants is the same as the procedure for new </w:t>
      </w:r>
      <w:r w:rsidR="00BA3150">
        <w:rPr>
          <w:rFonts w:ascii="Times New Roman" w:hAnsi="Times New Roman" w:cs="Times New Roman"/>
          <w:sz w:val="20"/>
          <w:szCs w:val="20"/>
        </w:rPr>
        <w:t>faculty members</w:t>
      </w:r>
      <w:r w:rsidR="00BA3150" w:rsidRPr="006331A7">
        <w:rPr>
          <w:rFonts w:ascii="Times New Roman" w:hAnsi="Times New Roman" w:cs="Times New Roman"/>
          <w:sz w:val="20"/>
          <w:szCs w:val="20"/>
        </w:rPr>
        <w:t xml:space="preserve"> </w:t>
      </w:r>
      <w:r w:rsidRPr="006331A7">
        <w:rPr>
          <w:rFonts w:ascii="Times New Roman" w:hAnsi="Times New Roman" w:cs="Times New Roman"/>
          <w:sz w:val="20"/>
          <w:szCs w:val="20"/>
        </w:rPr>
        <w:t>in Article 9 of these Regulations.</w:t>
      </w:r>
    </w:p>
    <w:p w14:paraId="4FC2C465" w14:textId="77777777" w:rsidR="006331A7" w:rsidRPr="006331A7" w:rsidRDefault="006331A7" w:rsidP="006331A7">
      <w:pPr>
        <w:rPr>
          <w:rFonts w:ascii="Times New Roman" w:hAnsi="Times New Roman" w:cs="Times New Roman"/>
          <w:sz w:val="20"/>
          <w:szCs w:val="20"/>
        </w:rPr>
      </w:pPr>
    </w:p>
    <w:p w14:paraId="66906956" w14:textId="13B0A757" w:rsidR="006331A7" w:rsidRPr="006331A7" w:rsidRDefault="006331A7" w:rsidP="00BA3150">
      <w:pPr>
        <w:rPr>
          <w:rFonts w:ascii="Times New Roman" w:hAnsi="Times New Roman" w:cs="Times New Roman"/>
          <w:sz w:val="20"/>
          <w:szCs w:val="20"/>
        </w:rPr>
      </w:pPr>
      <w:r w:rsidRPr="006331A7">
        <w:rPr>
          <w:rFonts w:ascii="Times New Roman" w:hAnsi="Times New Roman" w:cs="Times New Roman"/>
          <w:sz w:val="20"/>
          <w:szCs w:val="20"/>
        </w:rPr>
        <w:t xml:space="preserve">Article 23: The reappointment of full-time </w:t>
      </w:r>
      <w:r w:rsidR="00BA3150">
        <w:rPr>
          <w:rFonts w:ascii="Times New Roman" w:hAnsi="Times New Roman" w:cs="Times New Roman"/>
          <w:sz w:val="20"/>
          <w:szCs w:val="20"/>
        </w:rPr>
        <w:t>faculty members</w:t>
      </w:r>
      <w:r w:rsidR="00BA3150"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is processed by the three-level </w:t>
      </w:r>
      <w:r w:rsidR="00BA3150">
        <w:rPr>
          <w:rFonts w:ascii="Times New Roman" w:hAnsi="Times New Roman" w:cs="Times New Roman"/>
          <w:sz w:val="20"/>
          <w:szCs w:val="20"/>
        </w:rPr>
        <w:t>Faculty</w:t>
      </w:r>
      <w:r w:rsidR="00BA3150"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Evaluation Committee; if there are cases of dismissal, suspension of appointment, or </w:t>
      </w:r>
      <w:r w:rsidR="00BA3150">
        <w:rPr>
          <w:rFonts w:ascii="Times New Roman" w:hAnsi="Times New Roman" w:cs="Times New Roman"/>
          <w:sz w:val="20"/>
          <w:szCs w:val="20"/>
        </w:rPr>
        <w:t xml:space="preserve">discontinuation of </w:t>
      </w:r>
      <w:r w:rsidRPr="006331A7">
        <w:rPr>
          <w:rFonts w:ascii="Times New Roman" w:hAnsi="Times New Roman" w:cs="Times New Roman"/>
          <w:sz w:val="20"/>
          <w:szCs w:val="20"/>
        </w:rPr>
        <w:t xml:space="preserve">appointment, except for those exempted from review by the </w:t>
      </w:r>
      <w:r w:rsidR="00BA3150">
        <w:rPr>
          <w:rFonts w:ascii="Times New Roman" w:hAnsi="Times New Roman" w:cs="Times New Roman"/>
          <w:sz w:val="20"/>
          <w:szCs w:val="20"/>
        </w:rPr>
        <w:t>Faculty</w:t>
      </w:r>
      <w:r w:rsidR="00BA3150" w:rsidRPr="006331A7">
        <w:rPr>
          <w:rFonts w:ascii="Times New Roman" w:hAnsi="Times New Roman" w:cs="Times New Roman"/>
          <w:sz w:val="20"/>
          <w:szCs w:val="20"/>
        </w:rPr>
        <w:t xml:space="preserve"> </w:t>
      </w:r>
      <w:r w:rsidRPr="006331A7">
        <w:rPr>
          <w:rFonts w:ascii="Times New Roman" w:hAnsi="Times New Roman" w:cs="Times New Roman"/>
          <w:sz w:val="20"/>
          <w:szCs w:val="20"/>
        </w:rPr>
        <w:t>Evaluation Committee according to central regulations, or those who can retire or be laid off</w:t>
      </w:r>
      <w:r w:rsidR="00BA3150">
        <w:rPr>
          <w:rFonts w:ascii="Times New Roman" w:hAnsi="Times New Roman" w:cs="Times New Roman"/>
          <w:sz w:val="20"/>
          <w:szCs w:val="20"/>
        </w:rPr>
        <w:t>, t</w:t>
      </w:r>
      <w:r w:rsidRPr="006331A7">
        <w:rPr>
          <w:rFonts w:ascii="Times New Roman" w:hAnsi="Times New Roman" w:cs="Times New Roman"/>
          <w:sz w:val="20"/>
          <w:szCs w:val="20"/>
        </w:rPr>
        <w:t xml:space="preserve">he reasons and legal basis should be detailed by each department, initially reviewed by the </w:t>
      </w:r>
      <w:r w:rsidR="00BA3150">
        <w:rPr>
          <w:rFonts w:ascii="Times New Roman" w:hAnsi="Times New Roman" w:cs="Times New Roman"/>
          <w:sz w:val="20"/>
          <w:szCs w:val="20"/>
        </w:rPr>
        <w:t>D</w:t>
      </w:r>
      <w:r w:rsidR="00BA3150" w:rsidRPr="006331A7">
        <w:rPr>
          <w:rFonts w:ascii="Times New Roman" w:hAnsi="Times New Roman" w:cs="Times New Roman"/>
          <w:sz w:val="20"/>
          <w:szCs w:val="20"/>
        </w:rPr>
        <w:t xml:space="preserve">epartment </w:t>
      </w:r>
      <w:r w:rsidR="00BA3150">
        <w:rPr>
          <w:rFonts w:ascii="Times New Roman" w:hAnsi="Times New Roman" w:cs="Times New Roman"/>
          <w:sz w:val="20"/>
          <w:szCs w:val="20"/>
        </w:rPr>
        <w:t>FEC</w:t>
      </w:r>
      <w:r w:rsidRPr="006331A7">
        <w:rPr>
          <w:rFonts w:ascii="Times New Roman" w:hAnsi="Times New Roman" w:cs="Times New Roman"/>
          <w:sz w:val="20"/>
          <w:szCs w:val="20"/>
        </w:rPr>
        <w:t xml:space="preserve">, then reviewed by the College </w:t>
      </w:r>
      <w:r w:rsidR="00BA3150">
        <w:rPr>
          <w:rFonts w:ascii="Times New Roman" w:hAnsi="Times New Roman" w:cs="Times New Roman"/>
          <w:sz w:val="20"/>
          <w:szCs w:val="20"/>
        </w:rPr>
        <w:t>FEC</w:t>
      </w:r>
      <w:r w:rsidRPr="006331A7">
        <w:rPr>
          <w:rFonts w:ascii="Times New Roman" w:hAnsi="Times New Roman" w:cs="Times New Roman"/>
          <w:sz w:val="20"/>
          <w:szCs w:val="20"/>
        </w:rPr>
        <w:t xml:space="preserve">, and finally approved by the University </w:t>
      </w:r>
      <w:r w:rsidR="00BA3150">
        <w:rPr>
          <w:rFonts w:ascii="Times New Roman" w:hAnsi="Times New Roman" w:cs="Times New Roman"/>
          <w:sz w:val="20"/>
          <w:szCs w:val="20"/>
        </w:rPr>
        <w:t>FEC</w:t>
      </w:r>
      <w:r w:rsidRPr="006331A7">
        <w:rPr>
          <w:rFonts w:ascii="Times New Roman" w:hAnsi="Times New Roman" w:cs="Times New Roman"/>
          <w:sz w:val="20"/>
          <w:szCs w:val="20"/>
        </w:rPr>
        <w:t xml:space="preserve">. After approval by the President, they will be dismissed, suspended, or </w:t>
      </w:r>
      <w:r w:rsidR="0000319B">
        <w:rPr>
          <w:rFonts w:ascii="Times New Roman" w:hAnsi="Times New Roman" w:cs="Times New Roman"/>
          <w:sz w:val="20"/>
          <w:szCs w:val="20"/>
        </w:rPr>
        <w:t>discontinued</w:t>
      </w:r>
      <w:r w:rsidR="0000319B" w:rsidRPr="006331A7">
        <w:rPr>
          <w:rFonts w:ascii="Times New Roman" w:hAnsi="Times New Roman" w:cs="Times New Roman"/>
          <w:sz w:val="20"/>
          <w:szCs w:val="20"/>
        </w:rPr>
        <w:t xml:space="preserve"> </w:t>
      </w:r>
      <w:r w:rsidRPr="006331A7">
        <w:rPr>
          <w:rFonts w:ascii="Times New Roman" w:hAnsi="Times New Roman" w:cs="Times New Roman"/>
          <w:sz w:val="20"/>
          <w:szCs w:val="20"/>
        </w:rPr>
        <w:t>after approval by the Ministry of Education.</w:t>
      </w:r>
    </w:p>
    <w:p w14:paraId="4D25F76F" w14:textId="77777777" w:rsidR="006331A7" w:rsidRPr="006331A7" w:rsidRDefault="006331A7" w:rsidP="006331A7">
      <w:pPr>
        <w:rPr>
          <w:rFonts w:ascii="Times New Roman" w:hAnsi="Times New Roman" w:cs="Times New Roman"/>
          <w:sz w:val="20"/>
          <w:szCs w:val="20"/>
        </w:rPr>
      </w:pPr>
    </w:p>
    <w:p w14:paraId="44924C71" w14:textId="229D34E8"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24: Starting from the 2008 academic year, newly appointed lecturers and assistant professors must apply for promotion within six years of their appointment, and those who have not passed the promotion within eight years </w:t>
      </w:r>
      <w:r w:rsidR="0000319B">
        <w:rPr>
          <w:rFonts w:ascii="Times New Roman" w:hAnsi="Times New Roman" w:cs="Times New Roman"/>
          <w:sz w:val="20"/>
          <w:szCs w:val="20"/>
        </w:rPr>
        <w:t>shall</w:t>
      </w:r>
      <w:r w:rsidR="0000319B"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be </w:t>
      </w:r>
      <w:r w:rsidR="0000319B">
        <w:rPr>
          <w:rFonts w:ascii="Times New Roman" w:hAnsi="Times New Roman" w:cs="Times New Roman"/>
          <w:sz w:val="20"/>
          <w:szCs w:val="20"/>
        </w:rPr>
        <w:t>have their appointments discontinued</w:t>
      </w:r>
      <w:r w:rsidRPr="006331A7">
        <w:rPr>
          <w:rFonts w:ascii="Times New Roman" w:hAnsi="Times New Roman" w:cs="Times New Roman"/>
          <w:sz w:val="20"/>
          <w:szCs w:val="20"/>
        </w:rPr>
        <w:t xml:space="preserve"> according to the procedure by each department and college.</w:t>
      </w:r>
    </w:p>
    <w:p w14:paraId="3B8B7334" w14:textId="16E5D898"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The deadline for applying for and passing the promotion in the previous paragraph may be extended by two years for those who have been seconded to public and private enterprises and have paid feedback funds according to regulations, have held administrative positions for more than one year in a row, and pregnant </w:t>
      </w:r>
      <w:r w:rsidR="0000319B">
        <w:rPr>
          <w:rFonts w:ascii="Times New Roman" w:hAnsi="Times New Roman" w:cs="Times New Roman"/>
          <w:sz w:val="20"/>
          <w:szCs w:val="20"/>
        </w:rPr>
        <w:t>individuals</w:t>
      </w:r>
      <w:r w:rsidRPr="006331A7">
        <w:rPr>
          <w:rFonts w:ascii="Times New Roman" w:hAnsi="Times New Roman" w:cs="Times New Roman"/>
          <w:sz w:val="20"/>
          <w:szCs w:val="20"/>
        </w:rPr>
        <w:t xml:space="preserve">. Except for pregnant </w:t>
      </w:r>
      <w:r w:rsidR="0000319B">
        <w:rPr>
          <w:rFonts w:ascii="Times New Roman" w:hAnsi="Times New Roman" w:cs="Times New Roman"/>
          <w:sz w:val="20"/>
          <w:szCs w:val="20"/>
        </w:rPr>
        <w:t>individuals</w:t>
      </w:r>
      <w:r w:rsidRPr="006331A7">
        <w:rPr>
          <w:rFonts w:ascii="Times New Roman" w:hAnsi="Times New Roman" w:cs="Times New Roman"/>
          <w:sz w:val="20"/>
          <w:szCs w:val="20"/>
        </w:rPr>
        <w:t>, the application</w:t>
      </w:r>
      <w:r w:rsidR="0000319B">
        <w:rPr>
          <w:rFonts w:ascii="Times New Roman" w:hAnsi="Times New Roman" w:cs="Times New Roman"/>
          <w:sz w:val="20"/>
          <w:szCs w:val="20"/>
        </w:rPr>
        <w:t xml:space="preserve"> of </w:t>
      </w:r>
      <w:r w:rsidR="000358CC" w:rsidRPr="000358CC">
        <w:rPr>
          <w:rFonts w:ascii="Times New Roman" w:hAnsi="Times New Roman" w:cs="Times New Roman"/>
          <w:sz w:val="20"/>
          <w:szCs w:val="20"/>
        </w:rPr>
        <w:t xml:space="preserve">extension </w:t>
      </w:r>
      <w:r w:rsidRPr="006331A7">
        <w:rPr>
          <w:rFonts w:ascii="Times New Roman" w:hAnsi="Times New Roman" w:cs="Times New Roman"/>
          <w:sz w:val="20"/>
          <w:szCs w:val="20"/>
        </w:rPr>
        <w:t>is limited to one time, and relevant supporting documents should be attached.</w:t>
      </w:r>
    </w:p>
    <w:p w14:paraId="6FCF57CC" w14:textId="5860FD3E" w:rsidR="006331A7" w:rsidRPr="006331A7" w:rsidRDefault="0000319B" w:rsidP="006331A7">
      <w:pPr>
        <w:rPr>
          <w:rFonts w:ascii="Times New Roman" w:hAnsi="Times New Roman" w:cs="Times New Roman"/>
          <w:sz w:val="20"/>
          <w:szCs w:val="20"/>
        </w:rPr>
      </w:pPr>
      <w:r>
        <w:rPr>
          <w:rFonts w:ascii="Times New Roman" w:hAnsi="Times New Roman" w:cs="Times New Roman"/>
          <w:sz w:val="20"/>
          <w:szCs w:val="20"/>
        </w:rPr>
        <w:t>Faculty members</w:t>
      </w:r>
      <w:r w:rsidRPr="006331A7">
        <w:rPr>
          <w:rFonts w:ascii="Times New Roman" w:hAnsi="Times New Roman" w:cs="Times New Roman"/>
          <w:sz w:val="20"/>
          <w:szCs w:val="20"/>
        </w:rPr>
        <w:t xml:space="preserve"> </w:t>
      </w:r>
      <w:r w:rsidR="006331A7" w:rsidRPr="006331A7">
        <w:rPr>
          <w:rFonts w:ascii="Times New Roman" w:hAnsi="Times New Roman" w:cs="Times New Roman"/>
          <w:sz w:val="20"/>
          <w:szCs w:val="20"/>
        </w:rPr>
        <w:t>who are appointed in the second semester of each academic year will start counting</w:t>
      </w:r>
      <w:r w:rsidR="002600DF">
        <w:rPr>
          <w:rFonts w:ascii="Times New Roman" w:hAnsi="Times New Roman" w:cs="Times New Roman"/>
          <w:sz w:val="20"/>
          <w:szCs w:val="20"/>
        </w:rPr>
        <w:t xml:space="preserve"> toward</w:t>
      </w:r>
      <w:r w:rsidR="006331A7" w:rsidRPr="006331A7">
        <w:rPr>
          <w:rFonts w:ascii="Times New Roman" w:hAnsi="Times New Roman" w:cs="Times New Roman"/>
          <w:sz w:val="20"/>
          <w:szCs w:val="20"/>
        </w:rPr>
        <w:t xml:space="preserve"> the deadline for promotion from the beginning of the next academic year (August 1).</w:t>
      </w:r>
    </w:p>
    <w:p w14:paraId="00681903" w14:textId="628E3370" w:rsidR="006331A7" w:rsidRPr="00012C56" w:rsidRDefault="002600DF" w:rsidP="006331A7">
      <w:pPr>
        <w:rPr>
          <w:rFonts w:ascii="Times New Roman" w:hAnsi="Times New Roman" w:cs="Times New Roman"/>
          <w:sz w:val="20"/>
          <w:szCs w:val="20"/>
          <w:u w:val="single"/>
        </w:rPr>
      </w:pPr>
      <w:r w:rsidRPr="00012C56">
        <w:rPr>
          <w:rFonts w:ascii="Times New Roman" w:hAnsi="Times New Roman" w:cs="Times New Roman"/>
          <w:sz w:val="20"/>
          <w:szCs w:val="20"/>
          <w:u w:val="single"/>
        </w:rPr>
        <w:t>To discontinue appointment of a faculty member</w:t>
      </w:r>
      <w:r w:rsidR="006331A7" w:rsidRPr="00012C56">
        <w:rPr>
          <w:rFonts w:ascii="Times New Roman" w:hAnsi="Times New Roman" w:cs="Times New Roman"/>
          <w:sz w:val="20"/>
          <w:szCs w:val="20"/>
          <w:u w:val="single"/>
        </w:rPr>
        <w:t xml:space="preserve"> according to the first paragraph, it </w:t>
      </w:r>
      <w:r w:rsidRPr="00012C56">
        <w:rPr>
          <w:rFonts w:ascii="Times New Roman" w:hAnsi="Times New Roman" w:cs="Times New Roman"/>
          <w:sz w:val="20"/>
          <w:szCs w:val="20"/>
          <w:u w:val="single"/>
        </w:rPr>
        <w:t xml:space="preserve">shall </w:t>
      </w:r>
      <w:r w:rsidR="006331A7" w:rsidRPr="00012C56">
        <w:rPr>
          <w:rFonts w:ascii="Times New Roman" w:hAnsi="Times New Roman" w:cs="Times New Roman"/>
          <w:sz w:val="20"/>
          <w:szCs w:val="20"/>
          <w:u w:val="single"/>
        </w:rPr>
        <w:t xml:space="preserve">be reviewed by the three-level </w:t>
      </w:r>
      <w:r w:rsidRPr="00012C56">
        <w:rPr>
          <w:rFonts w:ascii="Times New Roman" w:hAnsi="Times New Roman" w:cs="Times New Roman"/>
          <w:sz w:val="20"/>
          <w:szCs w:val="20"/>
          <w:u w:val="single"/>
        </w:rPr>
        <w:t xml:space="preserve">Faculty </w:t>
      </w:r>
      <w:r w:rsidR="006331A7" w:rsidRPr="00012C56">
        <w:rPr>
          <w:rFonts w:ascii="Times New Roman" w:hAnsi="Times New Roman" w:cs="Times New Roman"/>
          <w:sz w:val="20"/>
          <w:szCs w:val="20"/>
          <w:u w:val="single"/>
        </w:rPr>
        <w:t>Evaluation Committee. If it is found to be a serious breach of contract, the</w:t>
      </w:r>
      <w:r w:rsidRPr="00012C56">
        <w:rPr>
          <w:rFonts w:ascii="Times New Roman" w:hAnsi="Times New Roman" w:cs="Times New Roman"/>
          <w:sz w:val="20"/>
          <w:szCs w:val="20"/>
          <w:u w:val="single"/>
        </w:rPr>
        <w:t xml:space="preserve"> faculty member</w:t>
      </w:r>
      <w:r w:rsidR="006331A7" w:rsidRPr="00012C56">
        <w:rPr>
          <w:rFonts w:ascii="Times New Roman" w:hAnsi="Times New Roman" w:cs="Times New Roman"/>
          <w:sz w:val="20"/>
          <w:szCs w:val="20"/>
          <w:u w:val="single"/>
        </w:rPr>
        <w:t xml:space="preserve"> will not be reappointed.</w:t>
      </w:r>
    </w:p>
    <w:p w14:paraId="34942AC8" w14:textId="15D20C13" w:rsidR="006331A7" w:rsidRPr="00012C56" w:rsidRDefault="006331A7" w:rsidP="006331A7">
      <w:pPr>
        <w:rPr>
          <w:rFonts w:ascii="Times New Roman" w:hAnsi="Times New Roman" w:cs="Times New Roman"/>
          <w:sz w:val="20"/>
          <w:szCs w:val="20"/>
          <w:u w:val="single"/>
        </w:rPr>
      </w:pPr>
      <w:r w:rsidRPr="00012C56">
        <w:rPr>
          <w:rFonts w:ascii="Times New Roman" w:hAnsi="Times New Roman" w:cs="Times New Roman"/>
          <w:sz w:val="20"/>
          <w:szCs w:val="20"/>
          <w:u w:val="single"/>
        </w:rPr>
        <w:t xml:space="preserve">If it is still decided to reappoint </w:t>
      </w:r>
      <w:r w:rsidR="002600DF" w:rsidRPr="00012C56">
        <w:rPr>
          <w:rFonts w:ascii="Times New Roman" w:hAnsi="Times New Roman" w:cs="Times New Roman"/>
          <w:sz w:val="20"/>
          <w:szCs w:val="20"/>
          <w:u w:val="single"/>
        </w:rPr>
        <w:t xml:space="preserve">the faculty member </w:t>
      </w:r>
      <w:r w:rsidRPr="00012C56">
        <w:rPr>
          <w:rFonts w:ascii="Times New Roman" w:hAnsi="Times New Roman" w:cs="Times New Roman"/>
          <w:sz w:val="20"/>
          <w:szCs w:val="20"/>
          <w:u w:val="single"/>
        </w:rPr>
        <w:t xml:space="preserve">after the </w:t>
      </w:r>
      <w:r w:rsidR="002600DF" w:rsidRPr="00012C56">
        <w:rPr>
          <w:rFonts w:ascii="Times New Roman" w:hAnsi="Times New Roman" w:cs="Times New Roman"/>
          <w:sz w:val="20"/>
          <w:szCs w:val="20"/>
          <w:u w:val="single"/>
        </w:rPr>
        <w:t xml:space="preserve">review </w:t>
      </w:r>
      <w:r w:rsidRPr="00012C56">
        <w:rPr>
          <w:rFonts w:ascii="Times New Roman" w:hAnsi="Times New Roman" w:cs="Times New Roman"/>
          <w:sz w:val="20"/>
          <w:szCs w:val="20"/>
          <w:u w:val="single"/>
        </w:rPr>
        <w:t xml:space="preserve">of the three-level </w:t>
      </w:r>
      <w:r w:rsidR="002600DF" w:rsidRPr="00012C56">
        <w:rPr>
          <w:rFonts w:ascii="Times New Roman" w:hAnsi="Times New Roman" w:cs="Times New Roman"/>
          <w:sz w:val="20"/>
          <w:szCs w:val="20"/>
          <w:u w:val="single"/>
        </w:rPr>
        <w:t xml:space="preserve">Faculty </w:t>
      </w:r>
      <w:r w:rsidRPr="00012C56">
        <w:rPr>
          <w:rFonts w:ascii="Times New Roman" w:hAnsi="Times New Roman" w:cs="Times New Roman"/>
          <w:sz w:val="20"/>
          <w:szCs w:val="20"/>
          <w:u w:val="single"/>
        </w:rPr>
        <w:t xml:space="preserve">Evaluation Committee, an evaluation will be conducted once every two years, up to two times. If the evaluation does not meet the standards or the evaluation procedure is not submitted within the limit, it will be </w:t>
      </w:r>
      <w:r w:rsidR="002600DF" w:rsidRPr="00012C56">
        <w:rPr>
          <w:rFonts w:ascii="Times New Roman" w:hAnsi="Times New Roman" w:cs="Times New Roman"/>
          <w:sz w:val="20"/>
          <w:szCs w:val="20"/>
          <w:u w:val="single"/>
        </w:rPr>
        <w:t xml:space="preserve">processed </w:t>
      </w:r>
      <w:r w:rsidRPr="00012C56">
        <w:rPr>
          <w:rFonts w:ascii="Times New Roman" w:hAnsi="Times New Roman" w:cs="Times New Roman"/>
          <w:sz w:val="20"/>
          <w:szCs w:val="20"/>
          <w:u w:val="single"/>
        </w:rPr>
        <w:t xml:space="preserve">according to the "Teachers' Act" and the "Guidelines for Special Evaluation of </w:t>
      </w:r>
      <w:r w:rsidR="00315BCF" w:rsidRPr="00012C56">
        <w:rPr>
          <w:rFonts w:ascii="Times New Roman" w:hAnsi="Times New Roman" w:cs="Times New Roman" w:hint="eastAsia"/>
          <w:sz w:val="20"/>
          <w:szCs w:val="20"/>
          <w:u w:val="single"/>
        </w:rPr>
        <w:t>Fa</w:t>
      </w:r>
      <w:r w:rsidR="00315BCF" w:rsidRPr="00012C56">
        <w:rPr>
          <w:rFonts w:ascii="Times New Roman" w:hAnsi="Times New Roman" w:cs="Times New Roman"/>
          <w:sz w:val="20"/>
          <w:szCs w:val="20"/>
          <w:u w:val="single"/>
        </w:rPr>
        <w:t xml:space="preserve">culty Members </w:t>
      </w:r>
      <w:r w:rsidRPr="00012C56">
        <w:rPr>
          <w:rFonts w:ascii="Times New Roman" w:hAnsi="Times New Roman" w:cs="Times New Roman"/>
          <w:sz w:val="20"/>
          <w:szCs w:val="20"/>
          <w:u w:val="single"/>
        </w:rPr>
        <w:t xml:space="preserve">Not </w:t>
      </w:r>
      <w:r w:rsidR="00315BCF" w:rsidRPr="00012C56">
        <w:rPr>
          <w:rFonts w:ascii="Times New Roman" w:hAnsi="Times New Roman" w:cs="Times New Roman"/>
          <w:sz w:val="20"/>
          <w:szCs w:val="20"/>
          <w:u w:val="single"/>
        </w:rPr>
        <w:t xml:space="preserve">Passing </w:t>
      </w:r>
      <w:r w:rsidRPr="00012C56">
        <w:rPr>
          <w:rFonts w:ascii="Times New Roman" w:hAnsi="Times New Roman" w:cs="Times New Roman"/>
          <w:sz w:val="20"/>
          <w:szCs w:val="20"/>
          <w:u w:val="single"/>
        </w:rPr>
        <w:t xml:space="preserve">the Promotion Within </w:t>
      </w:r>
      <w:r w:rsidR="00315BCF" w:rsidRPr="00012C56">
        <w:rPr>
          <w:rFonts w:ascii="Times New Roman" w:hAnsi="Times New Roman" w:cs="Times New Roman"/>
          <w:sz w:val="20"/>
          <w:szCs w:val="20"/>
          <w:u w:val="single"/>
        </w:rPr>
        <w:t>Timeline</w:t>
      </w:r>
      <w:r w:rsidRPr="00012C56">
        <w:rPr>
          <w:rFonts w:ascii="Times New Roman" w:hAnsi="Times New Roman" w:cs="Times New Roman"/>
          <w:sz w:val="20"/>
          <w:szCs w:val="20"/>
          <w:u w:val="single"/>
        </w:rPr>
        <w:t xml:space="preserve">" of </w:t>
      </w:r>
      <w:proofErr w:type="spellStart"/>
      <w:r w:rsidR="002600DF" w:rsidRPr="00012C56">
        <w:rPr>
          <w:rFonts w:ascii="Times New Roman" w:hAnsi="Times New Roman" w:cs="Times New Roman"/>
          <w:sz w:val="20"/>
          <w:szCs w:val="20"/>
          <w:u w:val="single"/>
        </w:rPr>
        <w:t>YunTech</w:t>
      </w:r>
      <w:proofErr w:type="spellEnd"/>
      <w:r w:rsidRPr="00012C56">
        <w:rPr>
          <w:rFonts w:ascii="Times New Roman" w:hAnsi="Times New Roman" w:cs="Times New Roman"/>
          <w:sz w:val="20"/>
          <w:szCs w:val="20"/>
          <w:u w:val="single"/>
        </w:rPr>
        <w:t>.</w:t>
      </w:r>
    </w:p>
    <w:p w14:paraId="333A1852" w14:textId="76794E70" w:rsidR="006331A7" w:rsidRPr="00012C56" w:rsidRDefault="006331A7" w:rsidP="006331A7">
      <w:pPr>
        <w:rPr>
          <w:rFonts w:ascii="Times New Roman" w:hAnsi="Times New Roman" w:cs="Times New Roman"/>
          <w:sz w:val="20"/>
          <w:szCs w:val="20"/>
          <w:u w:val="single"/>
        </w:rPr>
      </w:pPr>
      <w:r w:rsidRPr="00012C56">
        <w:rPr>
          <w:rFonts w:ascii="Times New Roman" w:hAnsi="Times New Roman" w:cs="Times New Roman"/>
          <w:sz w:val="20"/>
          <w:szCs w:val="20"/>
          <w:u w:val="single"/>
        </w:rPr>
        <w:t xml:space="preserve">The "Guidelines for Special Evaluation of </w:t>
      </w:r>
      <w:r w:rsidR="00315BCF" w:rsidRPr="00012C56">
        <w:rPr>
          <w:rFonts w:ascii="Times New Roman" w:hAnsi="Times New Roman" w:cs="Times New Roman"/>
          <w:sz w:val="20"/>
          <w:szCs w:val="20"/>
          <w:u w:val="single"/>
        </w:rPr>
        <w:t xml:space="preserve">Faculty Members </w:t>
      </w:r>
      <w:r w:rsidRPr="00012C56">
        <w:rPr>
          <w:rFonts w:ascii="Times New Roman" w:hAnsi="Times New Roman" w:cs="Times New Roman"/>
          <w:sz w:val="20"/>
          <w:szCs w:val="20"/>
          <w:u w:val="single"/>
        </w:rPr>
        <w:t xml:space="preserve">Not </w:t>
      </w:r>
      <w:r w:rsidR="00315BCF" w:rsidRPr="00012C56">
        <w:rPr>
          <w:rFonts w:ascii="Times New Roman" w:hAnsi="Times New Roman" w:cs="Times New Roman"/>
          <w:sz w:val="20"/>
          <w:szCs w:val="20"/>
          <w:u w:val="single"/>
        </w:rPr>
        <w:t xml:space="preserve">Passing </w:t>
      </w:r>
      <w:r w:rsidRPr="00012C56">
        <w:rPr>
          <w:rFonts w:ascii="Times New Roman" w:hAnsi="Times New Roman" w:cs="Times New Roman"/>
          <w:sz w:val="20"/>
          <w:szCs w:val="20"/>
          <w:u w:val="single"/>
        </w:rPr>
        <w:t xml:space="preserve">the Promotion Within </w:t>
      </w:r>
      <w:r w:rsidR="00315BCF" w:rsidRPr="00012C56">
        <w:rPr>
          <w:rFonts w:ascii="Times New Roman" w:hAnsi="Times New Roman" w:cs="Times New Roman"/>
          <w:sz w:val="20"/>
          <w:szCs w:val="20"/>
          <w:u w:val="single"/>
        </w:rPr>
        <w:t>Timeline</w:t>
      </w:r>
      <w:r w:rsidRPr="00012C56">
        <w:rPr>
          <w:rFonts w:ascii="Times New Roman" w:hAnsi="Times New Roman" w:cs="Times New Roman"/>
          <w:sz w:val="20"/>
          <w:szCs w:val="20"/>
          <w:u w:val="single"/>
        </w:rPr>
        <w:t xml:space="preserve">" in the </w:t>
      </w:r>
      <w:r w:rsidR="00315BCF" w:rsidRPr="00012C56">
        <w:rPr>
          <w:rFonts w:ascii="Times New Roman" w:hAnsi="Times New Roman" w:cs="Times New Roman"/>
          <w:sz w:val="20"/>
          <w:szCs w:val="20"/>
          <w:u w:val="single"/>
        </w:rPr>
        <w:t xml:space="preserve">preceding </w:t>
      </w:r>
      <w:r w:rsidRPr="00012C56">
        <w:rPr>
          <w:rFonts w:ascii="Times New Roman" w:hAnsi="Times New Roman" w:cs="Times New Roman"/>
          <w:sz w:val="20"/>
          <w:szCs w:val="20"/>
          <w:u w:val="single"/>
        </w:rPr>
        <w:t>paragraph will be separately established.</w:t>
      </w:r>
    </w:p>
    <w:p w14:paraId="52231865" w14:textId="62A896B2" w:rsidR="006331A7" w:rsidRPr="00012C56" w:rsidRDefault="006331A7" w:rsidP="006331A7">
      <w:pPr>
        <w:rPr>
          <w:rFonts w:ascii="Times New Roman" w:hAnsi="Times New Roman" w:cs="Times New Roman"/>
          <w:sz w:val="20"/>
          <w:szCs w:val="20"/>
          <w:u w:val="single"/>
        </w:rPr>
      </w:pPr>
      <w:r w:rsidRPr="00012C56">
        <w:rPr>
          <w:rFonts w:ascii="Times New Roman" w:hAnsi="Times New Roman" w:cs="Times New Roman"/>
          <w:sz w:val="20"/>
          <w:szCs w:val="20"/>
          <w:u w:val="single"/>
        </w:rPr>
        <w:t xml:space="preserve">For </w:t>
      </w:r>
      <w:r w:rsidR="00315BCF" w:rsidRPr="00012C56">
        <w:rPr>
          <w:rFonts w:ascii="Times New Roman" w:hAnsi="Times New Roman" w:cs="Times New Roman"/>
          <w:sz w:val="20"/>
          <w:szCs w:val="20"/>
          <w:u w:val="single"/>
        </w:rPr>
        <w:t xml:space="preserve">faculty members </w:t>
      </w:r>
      <w:r w:rsidRPr="00012C56">
        <w:rPr>
          <w:rFonts w:ascii="Times New Roman" w:hAnsi="Times New Roman" w:cs="Times New Roman"/>
          <w:sz w:val="20"/>
          <w:szCs w:val="20"/>
          <w:u w:val="single"/>
        </w:rPr>
        <w:t xml:space="preserve">who should apply for promotion within the </w:t>
      </w:r>
      <w:r w:rsidR="00315BCF" w:rsidRPr="00012C56">
        <w:rPr>
          <w:rFonts w:ascii="Times New Roman" w:hAnsi="Times New Roman" w:cs="Times New Roman"/>
          <w:sz w:val="20"/>
          <w:szCs w:val="20"/>
          <w:u w:val="single"/>
        </w:rPr>
        <w:t xml:space="preserve">timeline </w:t>
      </w:r>
      <w:r w:rsidRPr="00012C56">
        <w:rPr>
          <w:rFonts w:ascii="Times New Roman" w:hAnsi="Times New Roman" w:cs="Times New Roman"/>
          <w:sz w:val="20"/>
          <w:szCs w:val="20"/>
          <w:u w:val="single"/>
        </w:rPr>
        <w:t xml:space="preserve">according to this article, </w:t>
      </w:r>
      <w:proofErr w:type="spellStart"/>
      <w:r w:rsidR="00315BCF" w:rsidRPr="00012C56">
        <w:rPr>
          <w:rFonts w:ascii="Times New Roman" w:hAnsi="Times New Roman" w:cs="Times New Roman"/>
          <w:sz w:val="20"/>
          <w:szCs w:val="20"/>
          <w:u w:val="single"/>
        </w:rPr>
        <w:t>YunTech</w:t>
      </w:r>
      <w:proofErr w:type="spellEnd"/>
      <w:r w:rsidR="00315BCF" w:rsidRPr="00012C56">
        <w:rPr>
          <w:rFonts w:ascii="Times New Roman" w:hAnsi="Times New Roman" w:cs="Times New Roman"/>
          <w:sz w:val="20"/>
          <w:szCs w:val="20"/>
          <w:u w:val="single"/>
        </w:rPr>
        <w:t xml:space="preserve"> </w:t>
      </w:r>
      <w:r w:rsidRPr="00012C56">
        <w:rPr>
          <w:rFonts w:ascii="Times New Roman" w:hAnsi="Times New Roman" w:cs="Times New Roman"/>
          <w:sz w:val="20"/>
          <w:szCs w:val="20"/>
          <w:u w:val="single"/>
        </w:rPr>
        <w:t>will notify the relevant department (program or center) to initiate guidance on promotion-related matters when issuing the fifth-year contract.</w:t>
      </w:r>
    </w:p>
    <w:p w14:paraId="76987B83" w14:textId="52C75091" w:rsidR="006331A7" w:rsidRDefault="006331A7" w:rsidP="006331A7">
      <w:pPr>
        <w:rPr>
          <w:rFonts w:ascii="Times New Roman" w:hAnsi="Times New Roman" w:cs="Times New Roman"/>
          <w:sz w:val="20"/>
          <w:szCs w:val="20"/>
        </w:rPr>
      </w:pPr>
    </w:p>
    <w:p w14:paraId="12AFE204" w14:textId="4B0989C9" w:rsidR="006331A7" w:rsidRP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lastRenderedPageBreak/>
        <w:t xml:space="preserve">Chapter </w:t>
      </w:r>
      <w:r w:rsidR="00012C56">
        <w:rPr>
          <w:rFonts w:ascii="Times New Roman" w:hAnsi="Times New Roman" w:cs="Times New Roman" w:hint="eastAsia"/>
          <w:sz w:val="20"/>
          <w:szCs w:val="20"/>
        </w:rPr>
        <w:t>5</w:t>
      </w:r>
      <w:r w:rsidRPr="006331A7">
        <w:rPr>
          <w:rFonts w:ascii="Times New Roman" w:hAnsi="Times New Roman" w:cs="Times New Roman"/>
          <w:sz w:val="20"/>
          <w:szCs w:val="20"/>
        </w:rPr>
        <w:t xml:space="preserve"> Supplementary Provisions</w:t>
      </w:r>
    </w:p>
    <w:p w14:paraId="007E770B" w14:textId="0580F899"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25: The appointment and promotion of researchers in various research centers of </w:t>
      </w:r>
      <w:proofErr w:type="spellStart"/>
      <w:r w:rsidR="00315BCF" w:rsidRPr="006331A7">
        <w:rPr>
          <w:rFonts w:ascii="Times New Roman" w:hAnsi="Times New Roman" w:cs="Times New Roman"/>
          <w:sz w:val="20"/>
          <w:szCs w:val="20"/>
        </w:rPr>
        <w:t>Yun</w:t>
      </w:r>
      <w:r w:rsidR="00315BCF">
        <w:rPr>
          <w:rFonts w:ascii="Times New Roman" w:hAnsi="Times New Roman" w:cs="Times New Roman"/>
          <w:sz w:val="20"/>
          <w:szCs w:val="20"/>
        </w:rPr>
        <w:t>T</w:t>
      </w:r>
      <w:r w:rsidR="00315BCF" w:rsidRPr="006331A7">
        <w:rPr>
          <w:rFonts w:ascii="Times New Roman" w:hAnsi="Times New Roman" w:cs="Times New Roman"/>
          <w:sz w:val="20"/>
          <w:szCs w:val="20"/>
        </w:rPr>
        <w:t>ech</w:t>
      </w:r>
      <w:proofErr w:type="spellEnd"/>
      <w:r w:rsidR="00315BCF"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shall be </w:t>
      </w:r>
      <w:r w:rsidR="00315BCF">
        <w:rPr>
          <w:rFonts w:ascii="Times New Roman" w:hAnsi="Times New Roman" w:cs="Times New Roman"/>
          <w:sz w:val="20"/>
          <w:szCs w:val="20"/>
        </w:rPr>
        <w:t>processed</w:t>
      </w:r>
      <w:r w:rsidR="00315BCF"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in accordance with these Regulations. The review standards are as follows: research accounts for </w:t>
      </w:r>
      <w:r w:rsidR="00315BCF">
        <w:rPr>
          <w:rFonts w:ascii="Times New Roman" w:hAnsi="Times New Roman" w:cs="Times New Roman"/>
          <w:sz w:val="20"/>
          <w:szCs w:val="20"/>
        </w:rPr>
        <w:t>70%</w:t>
      </w:r>
      <w:r w:rsidRPr="006331A7">
        <w:rPr>
          <w:rFonts w:ascii="Times New Roman" w:hAnsi="Times New Roman" w:cs="Times New Roman"/>
          <w:sz w:val="20"/>
          <w:szCs w:val="20"/>
        </w:rPr>
        <w:t xml:space="preserve">, and service accounts for </w:t>
      </w:r>
      <w:r w:rsidR="00315BCF">
        <w:rPr>
          <w:rFonts w:ascii="Times New Roman" w:hAnsi="Times New Roman" w:cs="Times New Roman"/>
          <w:sz w:val="20"/>
          <w:szCs w:val="20"/>
        </w:rPr>
        <w:t>30%</w:t>
      </w:r>
      <w:r w:rsidRPr="006331A7">
        <w:rPr>
          <w:rFonts w:ascii="Times New Roman" w:hAnsi="Times New Roman" w:cs="Times New Roman"/>
          <w:sz w:val="20"/>
          <w:szCs w:val="20"/>
        </w:rPr>
        <w:t>.</w:t>
      </w:r>
    </w:p>
    <w:p w14:paraId="3FCDABF2" w14:textId="77777777" w:rsidR="00012C56" w:rsidRPr="006331A7" w:rsidRDefault="00012C56" w:rsidP="006331A7">
      <w:pPr>
        <w:rPr>
          <w:rFonts w:ascii="Times New Roman" w:hAnsi="Times New Roman" w:cs="Times New Roman"/>
          <w:sz w:val="20"/>
          <w:szCs w:val="20"/>
        </w:rPr>
      </w:pPr>
    </w:p>
    <w:p w14:paraId="0EA98E55" w14:textId="0CB57CBC"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26: Matters not covered by these Regulations shall be </w:t>
      </w:r>
      <w:r w:rsidR="00315BCF">
        <w:rPr>
          <w:rFonts w:ascii="Times New Roman" w:hAnsi="Times New Roman" w:cs="Times New Roman"/>
          <w:sz w:val="20"/>
          <w:szCs w:val="20"/>
        </w:rPr>
        <w:t>processed</w:t>
      </w:r>
      <w:r w:rsidR="00315BCF" w:rsidRPr="006331A7">
        <w:rPr>
          <w:rFonts w:ascii="Times New Roman" w:hAnsi="Times New Roman" w:cs="Times New Roman"/>
          <w:sz w:val="20"/>
          <w:szCs w:val="20"/>
        </w:rPr>
        <w:t xml:space="preserve"> </w:t>
      </w:r>
      <w:r w:rsidRPr="006331A7">
        <w:rPr>
          <w:rFonts w:ascii="Times New Roman" w:hAnsi="Times New Roman" w:cs="Times New Roman"/>
          <w:sz w:val="20"/>
          <w:szCs w:val="20"/>
        </w:rPr>
        <w:t xml:space="preserve">in accordance with the relevant regulations of the government and </w:t>
      </w:r>
      <w:proofErr w:type="spellStart"/>
      <w:r w:rsidR="00315BCF" w:rsidRPr="006331A7">
        <w:rPr>
          <w:rFonts w:ascii="Times New Roman" w:hAnsi="Times New Roman" w:cs="Times New Roman"/>
          <w:sz w:val="20"/>
          <w:szCs w:val="20"/>
        </w:rPr>
        <w:t>Yun</w:t>
      </w:r>
      <w:r w:rsidR="00315BCF">
        <w:rPr>
          <w:rFonts w:ascii="Times New Roman" w:hAnsi="Times New Roman" w:cs="Times New Roman"/>
          <w:sz w:val="20"/>
          <w:szCs w:val="20"/>
        </w:rPr>
        <w:t>T</w:t>
      </w:r>
      <w:r w:rsidR="00315BCF" w:rsidRPr="006331A7">
        <w:rPr>
          <w:rFonts w:ascii="Times New Roman" w:hAnsi="Times New Roman" w:cs="Times New Roman"/>
          <w:sz w:val="20"/>
          <w:szCs w:val="20"/>
        </w:rPr>
        <w:t>ech</w:t>
      </w:r>
      <w:proofErr w:type="spellEnd"/>
      <w:r w:rsidRPr="006331A7">
        <w:rPr>
          <w:rFonts w:ascii="Times New Roman" w:hAnsi="Times New Roman" w:cs="Times New Roman"/>
          <w:sz w:val="20"/>
          <w:szCs w:val="20"/>
        </w:rPr>
        <w:t>.</w:t>
      </w:r>
    </w:p>
    <w:p w14:paraId="297EEE19" w14:textId="77777777" w:rsidR="00012C56" w:rsidRPr="006331A7" w:rsidRDefault="00012C56" w:rsidP="006331A7">
      <w:pPr>
        <w:rPr>
          <w:rFonts w:ascii="Times New Roman" w:hAnsi="Times New Roman" w:cs="Times New Roman"/>
          <w:sz w:val="20"/>
          <w:szCs w:val="20"/>
        </w:rPr>
      </w:pPr>
    </w:p>
    <w:p w14:paraId="436AADCE" w14:textId="084E8466"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t xml:space="preserve">Article 27: These Regulations are drafted by the University </w:t>
      </w:r>
      <w:r w:rsidR="00315BCF">
        <w:rPr>
          <w:rFonts w:ascii="Times New Roman" w:hAnsi="Times New Roman" w:cs="Times New Roman"/>
          <w:sz w:val="20"/>
          <w:szCs w:val="20"/>
        </w:rPr>
        <w:t>FEC</w:t>
      </w:r>
      <w:r w:rsidRPr="006331A7">
        <w:rPr>
          <w:rFonts w:ascii="Times New Roman" w:hAnsi="Times New Roman" w:cs="Times New Roman"/>
          <w:sz w:val="20"/>
          <w:szCs w:val="20"/>
        </w:rPr>
        <w:t xml:space="preserve">, submitted to the Administrative Meeting and the University Affairs Meeting for approval, and implemented after </w:t>
      </w:r>
      <w:r w:rsidR="00315BCF" w:rsidRPr="006331A7">
        <w:rPr>
          <w:rFonts w:ascii="Times New Roman" w:hAnsi="Times New Roman" w:cs="Times New Roman"/>
          <w:sz w:val="20"/>
          <w:szCs w:val="20"/>
        </w:rPr>
        <w:t>approv</w:t>
      </w:r>
      <w:r w:rsidR="00315BCF">
        <w:rPr>
          <w:rFonts w:ascii="Times New Roman" w:hAnsi="Times New Roman" w:cs="Times New Roman"/>
          <w:sz w:val="20"/>
          <w:szCs w:val="20"/>
        </w:rPr>
        <w:t>al</w:t>
      </w:r>
      <w:r w:rsidR="00315BCF" w:rsidRPr="006331A7">
        <w:rPr>
          <w:rFonts w:ascii="Times New Roman" w:hAnsi="Times New Roman" w:cs="Times New Roman"/>
          <w:sz w:val="20"/>
          <w:szCs w:val="20"/>
        </w:rPr>
        <w:t xml:space="preserve"> </w:t>
      </w:r>
      <w:r w:rsidRPr="006331A7">
        <w:rPr>
          <w:rFonts w:ascii="Times New Roman" w:hAnsi="Times New Roman" w:cs="Times New Roman"/>
          <w:sz w:val="20"/>
          <w:szCs w:val="20"/>
        </w:rPr>
        <w:t>by the President. The same applies when amendments are made.</w:t>
      </w:r>
    </w:p>
    <w:p w14:paraId="1A7E357D" w14:textId="76D6B667" w:rsidR="006331A7" w:rsidRDefault="006331A7" w:rsidP="006331A7">
      <w:pPr>
        <w:rPr>
          <w:rFonts w:ascii="Times New Roman" w:hAnsi="Times New Roman" w:cs="Times New Roman"/>
          <w:sz w:val="20"/>
          <w:szCs w:val="20"/>
        </w:rPr>
      </w:pPr>
    </w:p>
    <w:p w14:paraId="26207DE3" w14:textId="478A39AB" w:rsidR="006331A7" w:rsidRDefault="006331A7" w:rsidP="006331A7">
      <w:pPr>
        <w:rPr>
          <w:rFonts w:ascii="Times New Roman" w:hAnsi="Times New Roman" w:cs="Times New Roman"/>
          <w:sz w:val="20"/>
          <w:szCs w:val="20"/>
        </w:rPr>
      </w:pPr>
    </w:p>
    <w:p w14:paraId="1CD3248C" w14:textId="6B2DD703" w:rsidR="006331A7" w:rsidRDefault="006331A7" w:rsidP="006331A7">
      <w:pPr>
        <w:rPr>
          <w:rFonts w:ascii="Times New Roman" w:hAnsi="Times New Roman" w:cs="Times New Roman"/>
          <w:sz w:val="20"/>
          <w:szCs w:val="20"/>
        </w:rPr>
      </w:pPr>
    </w:p>
    <w:p w14:paraId="589E8B38" w14:textId="554FCA5F" w:rsidR="006331A7" w:rsidRDefault="006331A7" w:rsidP="006331A7">
      <w:pPr>
        <w:rPr>
          <w:rFonts w:ascii="Times New Roman" w:hAnsi="Times New Roman" w:cs="Times New Roman"/>
          <w:sz w:val="20"/>
          <w:szCs w:val="20"/>
        </w:rPr>
      </w:pPr>
    </w:p>
    <w:p w14:paraId="71136EFB" w14:textId="11959689" w:rsidR="006331A7" w:rsidRDefault="006331A7" w:rsidP="006331A7">
      <w:pPr>
        <w:rPr>
          <w:rFonts w:ascii="Times New Roman" w:hAnsi="Times New Roman" w:cs="Times New Roman"/>
          <w:sz w:val="20"/>
          <w:szCs w:val="20"/>
        </w:rPr>
      </w:pPr>
    </w:p>
    <w:p w14:paraId="32BCC948" w14:textId="0F829BE3" w:rsidR="006331A7" w:rsidRDefault="006331A7" w:rsidP="006331A7">
      <w:pPr>
        <w:rPr>
          <w:rFonts w:ascii="Times New Roman" w:hAnsi="Times New Roman" w:cs="Times New Roman"/>
          <w:sz w:val="20"/>
          <w:szCs w:val="20"/>
        </w:rPr>
      </w:pPr>
    </w:p>
    <w:p w14:paraId="20A306F1" w14:textId="294E1D39" w:rsidR="006331A7" w:rsidRDefault="006331A7" w:rsidP="006331A7">
      <w:pPr>
        <w:rPr>
          <w:rFonts w:ascii="Times New Roman" w:hAnsi="Times New Roman" w:cs="Times New Roman"/>
          <w:sz w:val="20"/>
          <w:szCs w:val="20"/>
        </w:rPr>
      </w:pPr>
    </w:p>
    <w:p w14:paraId="34C3ED19" w14:textId="5B6BA64E" w:rsidR="006331A7" w:rsidRDefault="006331A7" w:rsidP="006331A7">
      <w:pPr>
        <w:rPr>
          <w:rFonts w:ascii="Times New Roman" w:hAnsi="Times New Roman" w:cs="Times New Roman"/>
          <w:sz w:val="20"/>
          <w:szCs w:val="20"/>
        </w:rPr>
      </w:pPr>
    </w:p>
    <w:p w14:paraId="4BD7F074" w14:textId="36305E1E" w:rsidR="006331A7" w:rsidRDefault="006331A7" w:rsidP="006331A7">
      <w:pPr>
        <w:rPr>
          <w:rFonts w:ascii="Times New Roman" w:hAnsi="Times New Roman" w:cs="Times New Roman"/>
          <w:sz w:val="20"/>
          <w:szCs w:val="20"/>
        </w:rPr>
      </w:pPr>
    </w:p>
    <w:p w14:paraId="789785C7" w14:textId="67F41E2C" w:rsidR="006331A7" w:rsidRDefault="006331A7" w:rsidP="006331A7">
      <w:pPr>
        <w:rPr>
          <w:rFonts w:ascii="Times New Roman" w:hAnsi="Times New Roman" w:cs="Times New Roman"/>
          <w:sz w:val="20"/>
          <w:szCs w:val="20"/>
        </w:rPr>
      </w:pPr>
    </w:p>
    <w:p w14:paraId="1B3679FE" w14:textId="13F2D05B" w:rsidR="006331A7" w:rsidRDefault="006331A7" w:rsidP="006331A7">
      <w:pPr>
        <w:rPr>
          <w:rFonts w:ascii="Times New Roman" w:hAnsi="Times New Roman" w:cs="Times New Roman"/>
          <w:sz w:val="20"/>
          <w:szCs w:val="20"/>
        </w:rPr>
      </w:pPr>
    </w:p>
    <w:p w14:paraId="652FE6AF" w14:textId="79B1A72E" w:rsidR="006331A7" w:rsidRDefault="006331A7" w:rsidP="006331A7">
      <w:pPr>
        <w:rPr>
          <w:rFonts w:ascii="Times New Roman" w:hAnsi="Times New Roman" w:cs="Times New Roman"/>
          <w:sz w:val="20"/>
          <w:szCs w:val="20"/>
        </w:rPr>
      </w:pPr>
    </w:p>
    <w:p w14:paraId="2F678739" w14:textId="31BB64C2" w:rsidR="006331A7" w:rsidRDefault="006331A7" w:rsidP="006331A7">
      <w:pPr>
        <w:rPr>
          <w:rFonts w:ascii="Times New Roman" w:hAnsi="Times New Roman" w:cs="Times New Roman"/>
          <w:sz w:val="20"/>
          <w:szCs w:val="20"/>
        </w:rPr>
      </w:pPr>
    </w:p>
    <w:p w14:paraId="7D153227" w14:textId="3131ED8B" w:rsidR="006331A7" w:rsidRDefault="006331A7" w:rsidP="006331A7">
      <w:pPr>
        <w:rPr>
          <w:rFonts w:ascii="Times New Roman" w:hAnsi="Times New Roman" w:cs="Times New Roman"/>
          <w:sz w:val="20"/>
          <w:szCs w:val="20"/>
        </w:rPr>
      </w:pPr>
    </w:p>
    <w:p w14:paraId="6372AC36" w14:textId="41456EBB" w:rsidR="006331A7" w:rsidRDefault="006331A7" w:rsidP="006331A7">
      <w:pPr>
        <w:rPr>
          <w:rFonts w:ascii="Times New Roman" w:hAnsi="Times New Roman" w:cs="Times New Roman"/>
          <w:sz w:val="20"/>
          <w:szCs w:val="20"/>
        </w:rPr>
      </w:pPr>
    </w:p>
    <w:p w14:paraId="1FB5D0FB" w14:textId="1D1EE6E1" w:rsidR="006331A7" w:rsidRDefault="006331A7" w:rsidP="006331A7">
      <w:pPr>
        <w:rPr>
          <w:rFonts w:ascii="Times New Roman" w:hAnsi="Times New Roman" w:cs="Times New Roman"/>
          <w:sz w:val="20"/>
          <w:szCs w:val="20"/>
        </w:rPr>
      </w:pPr>
    </w:p>
    <w:p w14:paraId="458C1A55" w14:textId="2ADB0B7E" w:rsidR="006331A7" w:rsidRDefault="006331A7" w:rsidP="006331A7">
      <w:pPr>
        <w:rPr>
          <w:rFonts w:ascii="Times New Roman" w:hAnsi="Times New Roman" w:cs="Times New Roman"/>
          <w:sz w:val="20"/>
          <w:szCs w:val="20"/>
        </w:rPr>
      </w:pPr>
    </w:p>
    <w:p w14:paraId="3054A7BB" w14:textId="3AB38B4C" w:rsidR="006331A7" w:rsidRDefault="006331A7" w:rsidP="006331A7">
      <w:pPr>
        <w:rPr>
          <w:rFonts w:ascii="Times New Roman" w:hAnsi="Times New Roman" w:cs="Times New Roman"/>
          <w:sz w:val="20"/>
          <w:szCs w:val="20"/>
        </w:rPr>
      </w:pPr>
    </w:p>
    <w:p w14:paraId="14F3BEB3" w14:textId="65E79591" w:rsidR="006331A7" w:rsidRDefault="006331A7" w:rsidP="006331A7">
      <w:pPr>
        <w:rPr>
          <w:rFonts w:ascii="Times New Roman" w:hAnsi="Times New Roman" w:cs="Times New Roman"/>
          <w:sz w:val="20"/>
          <w:szCs w:val="20"/>
        </w:rPr>
      </w:pPr>
    </w:p>
    <w:p w14:paraId="0061D2E4" w14:textId="43E427EE" w:rsidR="006331A7" w:rsidRDefault="006331A7" w:rsidP="006331A7">
      <w:pPr>
        <w:rPr>
          <w:rFonts w:ascii="Times New Roman" w:hAnsi="Times New Roman" w:cs="Times New Roman"/>
          <w:sz w:val="20"/>
          <w:szCs w:val="20"/>
        </w:rPr>
      </w:pPr>
    </w:p>
    <w:p w14:paraId="22DCAAA8" w14:textId="068BC50E" w:rsidR="006331A7" w:rsidRDefault="006331A7" w:rsidP="006331A7">
      <w:pPr>
        <w:rPr>
          <w:rFonts w:ascii="Times New Roman" w:hAnsi="Times New Roman" w:cs="Times New Roman"/>
          <w:sz w:val="20"/>
          <w:szCs w:val="20"/>
        </w:rPr>
      </w:pPr>
    </w:p>
    <w:p w14:paraId="3B134B48" w14:textId="6E3BCE8A" w:rsidR="006331A7" w:rsidRDefault="006331A7" w:rsidP="006331A7">
      <w:pPr>
        <w:rPr>
          <w:rFonts w:ascii="Times New Roman" w:hAnsi="Times New Roman" w:cs="Times New Roman"/>
          <w:sz w:val="20"/>
          <w:szCs w:val="20"/>
        </w:rPr>
      </w:pPr>
    </w:p>
    <w:p w14:paraId="076F659E" w14:textId="579A1E03" w:rsidR="006331A7" w:rsidRDefault="006331A7" w:rsidP="006331A7">
      <w:pPr>
        <w:rPr>
          <w:rFonts w:ascii="Times New Roman" w:hAnsi="Times New Roman" w:cs="Times New Roman"/>
          <w:sz w:val="20"/>
          <w:szCs w:val="20"/>
        </w:rPr>
      </w:pPr>
    </w:p>
    <w:p w14:paraId="4E7E3B18" w14:textId="5BADF809" w:rsidR="006331A7" w:rsidRDefault="006331A7" w:rsidP="006331A7">
      <w:pPr>
        <w:rPr>
          <w:rFonts w:ascii="Times New Roman" w:hAnsi="Times New Roman" w:cs="Times New Roman"/>
          <w:sz w:val="20"/>
          <w:szCs w:val="20"/>
        </w:rPr>
      </w:pPr>
    </w:p>
    <w:p w14:paraId="3C1155D3" w14:textId="0016505B" w:rsidR="006331A7" w:rsidRDefault="006331A7" w:rsidP="006331A7">
      <w:pPr>
        <w:rPr>
          <w:rFonts w:ascii="Times New Roman" w:hAnsi="Times New Roman" w:cs="Times New Roman"/>
          <w:sz w:val="20"/>
          <w:szCs w:val="20"/>
        </w:rPr>
      </w:pPr>
    </w:p>
    <w:p w14:paraId="73155838" w14:textId="14E66026" w:rsidR="006331A7" w:rsidRDefault="006331A7" w:rsidP="006331A7">
      <w:pPr>
        <w:rPr>
          <w:rFonts w:ascii="Times New Roman" w:hAnsi="Times New Roman" w:cs="Times New Roman"/>
          <w:sz w:val="20"/>
          <w:szCs w:val="20"/>
        </w:rPr>
      </w:pPr>
    </w:p>
    <w:p w14:paraId="25E4F2A7" w14:textId="5B3DB8D3" w:rsidR="006331A7" w:rsidRDefault="006331A7" w:rsidP="006331A7">
      <w:pPr>
        <w:rPr>
          <w:rFonts w:ascii="Times New Roman" w:hAnsi="Times New Roman" w:cs="Times New Roman"/>
          <w:sz w:val="20"/>
          <w:szCs w:val="20"/>
        </w:rPr>
      </w:pPr>
    </w:p>
    <w:p w14:paraId="63FCE5F4" w14:textId="473A012A" w:rsidR="006331A7" w:rsidRDefault="006331A7" w:rsidP="006331A7">
      <w:pPr>
        <w:rPr>
          <w:rFonts w:ascii="Times New Roman" w:hAnsi="Times New Roman" w:cs="Times New Roman"/>
          <w:sz w:val="20"/>
          <w:szCs w:val="20"/>
        </w:rPr>
      </w:pPr>
      <w:r w:rsidRPr="006331A7">
        <w:rPr>
          <w:rFonts w:ascii="Times New Roman" w:hAnsi="Times New Roman" w:cs="Times New Roman"/>
          <w:sz w:val="20"/>
          <w:szCs w:val="20"/>
        </w:rPr>
        <w:lastRenderedPageBreak/>
        <w:t xml:space="preserve">Appendix 1: Scope and Criteria for </w:t>
      </w:r>
      <w:r w:rsidR="00315BCF">
        <w:rPr>
          <w:rFonts w:ascii="Times New Roman" w:hAnsi="Times New Roman" w:cs="Times New Roman"/>
          <w:sz w:val="20"/>
          <w:szCs w:val="20"/>
        </w:rPr>
        <w:t>Faculty</w:t>
      </w:r>
      <w:r w:rsidR="00315BCF" w:rsidRPr="006331A7">
        <w:rPr>
          <w:rFonts w:ascii="Times New Roman" w:hAnsi="Times New Roman" w:cs="Times New Roman"/>
          <w:sz w:val="20"/>
          <w:szCs w:val="20"/>
        </w:rPr>
        <w:t xml:space="preserve"> </w:t>
      </w:r>
      <w:r w:rsidRPr="006331A7">
        <w:rPr>
          <w:rFonts w:ascii="Times New Roman" w:hAnsi="Times New Roman" w:cs="Times New Roman"/>
          <w:sz w:val="20"/>
          <w:szCs w:val="20"/>
        </w:rPr>
        <w:t>Qualification Review Submitted by Technical Report</w:t>
      </w:r>
    </w:p>
    <w:tbl>
      <w:tblPr>
        <w:tblStyle w:val="a3"/>
        <w:tblW w:w="0" w:type="auto"/>
        <w:tblLook w:val="04A0" w:firstRow="1" w:lastRow="0" w:firstColumn="1" w:lastColumn="0" w:noHBand="0" w:noVBand="1"/>
      </w:tblPr>
      <w:tblGrid>
        <w:gridCol w:w="4148"/>
        <w:gridCol w:w="4148"/>
      </w:tblGrid>
      <w:tr w:rsidR="006331A7" w14:paraId="54069C5C" w14:textId="77777777" w:rsidTr="006331A7">
        <w:tc>
          <w:tcPr>
            <w:tcW w:w="4148" w:type="dxa"/>
          </w:tcPr>
          <w:p w14:paraId="2ACE7EF2" w14:textId="63294E29" w:rsidR="006331A7" w:rsidRDefault="006331A7" w:rsidP="003714FE">
            <w:pPr>
              <w:jc w:val="center"/>
              <w:rPr>
                <w:rFonts w:ascii="Times New Roman" w:hAnsi="Times New Roman" w:cs="Times New Roman"/>
                <w:sz w:val="20"/>
                <w:szCs w:val="20"/>
              </w:rPr>
            </w:pPr>
            <w:r w:rsidRPr="006331A7">
              <w:rPr>
                <w:rFonts w:ascii="Times New Roman" w:hAnsi="Times New Roman" w:cs="Times New Roman"/>
                <w:sz w:val="20"/>
                <w:szCs w:val="20"/>
              </w:rPr>
              <w:t>Scope</w:t>
            </w:r>
          </w:p>
        </w:tc>
        <w:tc>
          <w:tcPr>
            <w:tcW w:w="4148" w:type="dxa"/>
          </w:tcPr>
          <w:p w14:paraId="4EE8CCD3" w14:textId="64605724" w:rsidR="006331A7" w:rsidRDefault="006331A7" w:rsidP="003714FE">
            <w:pPr>
              <w:jc w:val="center"/>
              <w:rPr>
                <w:rFonts w:ascii="Times New Roman" w:hAnsi="Times New Roman" w:cs="Times New Roman"/>
                <w:sz w:val="20"/>
                <w:szCs w:val="20"/>
              </w:rPr>
            </w:pPr>
            <w:r w:rsidRPr="006331A7">
              <w:rPr>
                <w:rFonts w:ascii="Times New Roman" w:hAnsi="Times New Roman" w:cs="Times New Roman"/>
                <w:sz w:val="20"/>
                <w:szCs w:val="20"/>
              </w:rPr>
              <w:t>Relevant Provisions</w:t>
            </w:r>
          </w:p>
        </w:tc>
      </w:tr>
      <w:tr w:rsidR="006331A7" w14:paraId="4477775A" w14:textId="77777777" w:rsidTr="006331A7">
        <w:tc>
          <w:tcPr>
            <w:tcW w:w="4148" w:type="dxa"/>
          </w:tcPr>
          <w:p w14:paraId="596D08B0" w14:textId="476EA362" w:rsidR="00AE2AB0" w:rsidRPr="00AE2AB0" w:rsidRDefault="00315BCF" w:rsidP="00AE2AB0">
            <w:pPr>
              <w:rPr>
                <w:rFonts w:ascii="Times New Roman" w:hAnsi="Times New Roman" w:cs="Times New Roman"/>
                <w:sz w:val="20"/>
                <w:szCs w:val="20"/>
              </w:rPr>
            </w:pPr>
            <w:r>
              <w:rPr>
                <w:rFonts w:ascii="Times New Roman" w:hAnsi="Times New Roman" w:cs="Times New Roman"/>
                <w:sz w:val="20"/>
                <w:szCs w:val="20"/>
              </w:rPr>
              <w:t>Faculty members</w:t>
            </w:r>
            <w:r w:rsidRPr="00AE2AB0">
              <w:rPr>
                <w:rFonts w:ascii="Times New Roman" w:hAnsi="Times New Roman" w:cs="Times New Roman"/>
                <w:sz w:val="20"/>
                <w:szCs w:val="20"/>
              </w:rPr>
              <w:t xml:space="preserve"> </w:t>
            </w:r>
            <w:r w:rsidR="00AE2AB0" w:rsidRPr="00AE2AB0">
              <w:rPr>
                <w:rFonts w:ascii="Times New Roman" w:hAnsi="Times New Roman" w:cs="Times New Roman"/>
                <w:sz w:val="20"/>
                <w:szCs w:val="20"/>
              </w:rPr>
              <w:t>who have one of the following achievements and have proven track record</w:t>
            </w:r>
            <w:r>
              <w:rPr>
                <w:rFonts w:ascii="Times New Roman" w:hAnsi="Times New Roman" w:cs="Times New Roman"/>
                <w:sz w:val="20"/>
                <w:szCs w:val="20"/>
              </w:rPr>
              <w:t>s</w:t>
            </w:r>
            <w:r w:rsidR="00AE2AB0" w:rsidRPr="00AE2AB0">
              <w:rPr>
                <w:rFonts w:ascii="Times New Roman" w:hAnsi="Times New Roman" w:cs="Times New Roman"/>
                <w:sz w:val="20"/>
                <w:szCs w:val="20"/>
              </w:rPr>
              <w:t xml:space="preserve"> may submit a technical report for review:</w:t>
            </w:r>
          </w:p>
          <w:p w14:paraId="46F327C5" w14:textId="77777777" w:rsidR="00AE2AB0" w:rsidRPr="00AE2AB0" w:rsidRDefault="00AE2AB0" w:rsidP="00AE2AB0">
            <w:pPr>
              <w:rPr>
                <w:rFonts w:ascii="Times New Roman" w:hAnsi="Times New Roman" w:cs="Times New Roman"/>
                <w:sz w:val="20"/>
                <w:szCs w:val="20"/>
              </w:rPr>
            </w:pPr>
          </w:p>
          <w:p w14:paraId="7949969E"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1. Possessing invention patents:</w:t>
            </w:r>
          </w:p>
          <w:p w14:paraId="17241460" w14:textId="7A7EBB44"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(a) The recognition of invention patents is based on the date of patent announcement, including domestic and foreign "invention patents or new style patents", and </w:t>
            </w:r>
            <w:r w:rsidR="00315BCF">
              <w:rPr>
                <w:rFonts w:ascii="Times New Roman" w:hAnsi="Times New Roman" w:cs="Times New Roman"/>
                <w:sz w:val="20"/>
                <w:szCs w:val="20"/>
              </w:rPr>
              <w:t xml:space="preserve">shows </w:t>
            </w:r>
            <w:r w:rsidR="009204A8">
              <w:rPr>
                <w:rFonts w:ascii="Times New Roman" w:hAnsi="Times New Roman" w:cs="Times New Roman"/>
                <w:sz w:val="20"/>
                <w:szCs w:val="20"/>
              </w:rPr>
              <w:t>tangible</w:t>
            </w:r>
            <w:r w:rsidRPr="00AE2AB0">
              <w:rPr>
                <w:rFonts w:ascii="Times New Roman" w:hAnsi="Times New Roman" w:cs="Times New Roman"/>
                <w:sz w:val="20"/>
                <w:szCs w:val="20"/>
              </w:rPr>
              <w:t xml:space="preserve"> achievements in technology transfer and industry-academia cooperation.</w:t>
            </w:r>
          </w:p>
          <w:p w14:paraId="5E2E6CC8"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(b) Patent certificates (including patent name, inventor, patentee, certificate number, country, and patent period, etc.) and passed documents must be attached. If it is an international patent, a Chinese abstract should also be provided.</w:t>
            </w:r>
          </w:p>
          <w:p w14:paraId="3610208E" w14:textId="77777777" w:rsidR="00AE2AB0" w:rsidRPr="00AE2AB0" w:rsidRDefault="00AE2AB0" w:rsidP="00AE2AB0">
            <w:pPr>
              <w:rPr>
                <w:rFonts w:ascii="Times New Roman" w:hAnsi="Times New Roman" w:cs="Times New Roman"/>
                <w:sz w:val="20"/>
                <w:szCs w:val="20"/>
              </w:rPr>
            </w:pPr>
          </w:p>
          <w:p w14:paraId="23BDB0A5"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2. Possessing technology transfer achievements:</w:t>
            </w:r>
          </w:p>
          <w:p w14:paraId="3F2E613D" w14:textId="469387C3"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(a) Technology transfer is based on the contract signing date, signed in the name of </w:t>
            </w:r>
            <w:proofErr w:type="spellStart"/>
            <w:r w:rsidR="00315BCF" w:rsidRPr="00AE2AB0">
              <w:rPr>
                <w:rFonts w:ascii="Times New Roman" w:hAnsi="Times New Roman" w:cs="Times New Roman"/>
                <w:sz w:val="20"/>
                <w:szCs w:val="20"/>
              </w:rPr>
              <w:t>Yun</w:t>
            </w:r>
            <w:r w:rsidR="00315BCF">
              <w:rPr>
                <w:rFonts w:ascii="Times New Roman" w:hAnsi="Times New Roman" w:cs="Times New Roman"/>
                <w:sz w:val="20"/>
                <w:szCs w:val="20"/>
              </w:rPr>
              <w:t>T</w:t>
            </w:r>
            <w:r w:rsidR="00315BCF" w:rsidRPr="00AE2AB0">
              <w:rPr>
                <w:rFonts w:ascii="Times New Roman" w:hAnsi="Times New Roman" w:cs="Times New Roman"/>
                <w:sz w:val="20"/>
                <w:szCs w:val="20"/>
              </w:rPr>
              <w:t>ech</w:t>
            </w:r>
            <w:proofErr w:type="spellEnd"/>
            <w:r w:rsidRPr="00AE2AB0">
              <w:rPr>
                <w:rFonts w:ascii="Times New Roman" w:hAnsi="Times New Roman" w:cs="Times New Roman"/>
                <w:sz w:val="20"/>
                <w:szCs w:val="20"/>
              </w:rPr>
              <w:t xml:space="preserve">, and the actual </w:t>
            </w:r>
            <w:r w:rsidR="0022105E">
              <w:rPr>
                <w:rFonts w:ascii="Times New Roman" w:hAnsi="Times New Roman" w:cs="Times New Roman"/>
                <w:sz w:val="20"/>
                <w:szCs w:val="20"/>
              </w:rPr>
              <w:t xml:space="preserve">total </w:t>
            </w:r>
            <w:r w:rsidRPr="00AE2AB0">
              <w:rPr>
                <w:rFonts w:ascii="Times New Roman" w:hAnsi="Times New Roman" w:cs="Times New Roman"/>
                <w:sz w:val="20"/>
                <w:szCs w:val="20"/>
              </w:rPr>
              <w:t xml:space="preserve">received amount of the same technology transfer should reach at least three hundred thousand </w:t>
            </w:r>
            <w:r w:rsidR="0022105E">
              <w:rPr>
                <w:rFonts w:ascii="Times New Roman" w:hAnsi="Times New Roman" w:cs="Times New Roman"/>
                <w:sz w:val="20"/>
                <w:szCs w:val="20"/>
              </w:rPr>
              <w:t>NTD in order to be recognized</w:t>
            </w:r>
            <w:r w:rsidRPr="00AE2AB0">
              <w:rPr>
                <w:rFonts w:ascii="Times New Roman" w:hAnsi="Times New Roman" w:cs="Times New Roman"/>
                <w:sz w:val="20"/>
                <w:szCs w:val="20"/>
              </w:rPr>
              <w:t>.</w:t>
            </w:r>
          </w:p>
          <w:p w14:paraId="71553CF2"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(b) Contract (including technology transfer name, transfer amount, and target) and other proof documents must be attached. If it is an international technology transfer, a Chinese abstract should also be provided.</w:t>
            </w:r>
          </w:p>
          <w:p w14:paraId="6E0FFD4F" w14:textId="77777777" w:rsidR="00AE2AB0" w:rsidRPr="00AE2AB0" w:rsidRDefault="00AE2AB0" w:rsidP="00AE2AB0">
            <w:pPr>
              <w:rPr>
                <w:rFonts w:ascii="Times New Roman" w:hAnsi="Times New Roman" w:cs="Times New Roman"/>
                <w:sz w:val="20"/>
                <w:szCs w:val="20"/>
              </w:rPr>
            </w:pPr>
          </w:p>
          <w:p w14:paraId="7675A107"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3. Achievements in industry-academia cooperation:</w:t>
            </w:r>
          </w:p>
          <w:p w14:paraId="19AF87F3" w14:textId="15E2C73F"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(a) The industry-academia cooperation project is based on the contract signing date, signed in the name of </w:t>
            </w:r>
            <w:proofErr w:type="spellStart"/>
            <w:r w:rsidR="0022105E" w:rsidRPr="00AE2AB0">
              <w:rPr>
                <w:rFonts w:ascii="Times New Roman" w:hAnsi="Times New Roman" w:cs="Times New Roman"/>
                <w:sz w:val="20"/>
                <w:szCs w:val="20"/>
              </w:rPr>
              <w:t>Yun</w:t>
            </w:r>
            <w:r w:rsidR="0022105E">
              <w:rPr>
                <w:rFonts w:ascii="Times New Roman" w:hAnsi="Times New Roman" w:cs="Times New Roman"/>
                <w:sz w:val="20"/>
                <w:szCs w:val="20"/>
              </w:rPr>
              <w:t>T</w:t>
            </w:r>
            <w:r w:rsidR="0022105E" w:rsidRPr="00AE2AB0">
              <w:rPr>
                <w:rFonts w:ascii="Times New Roman" w:hAnsi="Times New Roman" w:cs="Times New Roman"/>
                <w:sz w:val="20"/>
                <w:szCs w:val="20"/>
              </w:rPr>
              <w:t>ech</w:t>
            </w:r>
            <w:proofErr w:type="spellEnd"/>
            <w:r w:rsidR="0022105E" w:rsidRPr="00AE2AB0">
              <w:rPr>
                <w:rFonts w:ascii="Times New Roman" w:hAnsi="Times New Roman" w:cs="Times New Roman"/>
                <w:sz w:val="20"/>
                <w:szCs w:val="20"/>
              </w:rPr>
              <w:t xml:space="preserve"> </w:t>
            </w:r>
            <w:r w:rsidRPr="00AE2AB0">
              <w:rPr>
                <w:rFonts w:ascii="Times New Roman" w:hAnsi="Times New Roman" w:cs="Times New Roman"/>
                <w:sz w:val="20"/>
                <w:szCs w:val="20"/>
              </w:rPr>
              <w:t xml:space="preserve">or the funds are </w:t>
            </w:r>
            <w:r w:rsidRPr="00AE2AB0">
              <w:rPr>
                <w:rFonts w:ascii="Times New Roman" w:hAnsi="Times New Roman" w:cs="Times New Roman"/>
                <w:sz w:val="20"/>
                <w:szCs w:val="20"/>
              </w:rPr>
              <w:lastRenderedPageBreak/>
              <w:t xml:space="preserve">subcontracted to </w:t>
            </w:r>
            <w:proofErr w:type="spellStart"/>
            <w:r w:rsidR="0022105E" w:rsidRPr="00AE2AB0">
              <w:rPr>
                <w:rFonts w:ascii="Times New Roman" w:hAnsi="Times New Roman" w:cs="Times New Roman"/>
                <w:sz w:val="20"/>
                <w:szCs w:val="20"/>
              </w:rPr>
              <w:t>Yun</w:t>
            </w:r>
            <w:r w:rsidR="0022105E">
              <w:rPr>
                <w:rFonts w:ascii="Times New Roman" w:hAnsi="Times New Roman" w:cs="Times New Roman"/>
                <w:sz w:val="20"/>
                <w:szCs w:val="20"/>
              </w:rPr>
              <w:t>T</w:t>
            </w:r>
            <w:r w:rsidR="0022105E" w:rsidRPr="00AE2AB0">
              <w:rPr>
                <w:rFonts w:ascii="Times New Roman" w:hAnsi="Times New Roman" w:cs="Times New Roman"/>
                <w:sz w:val="20"/>
                <w:szCs w:val="20"/>
              </w:rPr>
              <w:t>ech</w:t>
            </w:r>
            <w:proofErr w:type="spellEnd"/>
            <w:r w:rsidRPr="00AE2AB0">
              <w:rPr>
                <w:rFonts w:ascii="Times New Roman" w:hAnsi="Times New Roman" w:cs="Times New Roman"/>
                <w:sz w:val="20"/>
                <w:szCs w:val="20"/>
              </w:rPr>
              <w:t xml:space="preserve">. The total amount of actual received management fees should reach at least </w:t>
            </w:r>
            <w:r w:rsidR="0022105E">
              <w:rPr>
                <w:rFonts w:ascii="Times New Roman" w:hAnsi="Times New Roman" w:cs="Times New Roman"/>
                <w:sz w:val="20"/>
                <w:szCs w:val="20"/>
              </w:rPr>
              <w:t>300,000</w:t>
            </w:r>
            <w:r w:rsidRPr="00AE2AB0">
              <w:rPr>
                <w:rFonts w:ascii="Times New Roman" w:hAnsi="Times New Roman" w:cs="Times New Roman"/>
                <w:sz w:val="20"/>
                <w:szCs w:val="20"/>
              </w:rPr>
              <w:t xml:space="preserve"> </w:t>
            </w:r>
            <w:r w:rsidR="0022105E">
              <w:rPr>
                <w:rFonts w:ascii="Times New Roman" w:hAnsi="Times New Roman" w:cs="Times New Roman"/>
                <w:sz w:val="20"/>
                <w:szCs w:val="20"/>
              </w:rPr>
              <w:t>NTD</w:t>
            </w:r>
            <w:r w:rsidRPr="00AE2AB0">
              <w:rPr>
                <w:rFonts w:ascii="Times New Roman" w:hAnsi="Times New Roman" w:cs="Times New Roman"/>
                <w:sz w:val="20"/>
                <w:szCs w:val="20"/>
              </w:rPr>
              <w:t xml:space="preserve"> or the total amount of industry-academia cooperation is </w:t>
            </w:r>
            <w:r w:rsidR="0022105E">
              <w:rPr>
                <w:rFonts w:ascii="Times New Roman" w:hAnsi="Times New Roman" w:cs="Times New Roman"/>
                <w:sz w:val="20"/>
                <w:szCs w:val="20"/>
              </w:rPr>
              <w:t>3,500,000</w:t>
            </w:r>
            <w:r w:rsidR="0022105E" w:rsidRPr="00AE2AB0">
              <w:rPr>
                <w:rFonts w:ascii="Times New Roman" w:hAnsi="Times New Roman" w:cs="Times New Roman"/>
                <w:sz w:val="20"/>
                <w:szCs w:val="20"/>
              </w:rPr>
              <w:t xml:space="preserve"> </w:t>
            </w:r>
            <w:r w:rsidR="0022105E">
              <w:rPr>
                <w:rFonts w:ascii="Times New Roman" w:hAnsi="Times New Roman" w:cs="Times New Roman"/>
                <w:sz w:val="20"/>
                <w:szCs w:val="20"/>
              </w:rPr>
              <w:t>NTD in order to be recognized</w:t>
            </w:r>
            <w:r w:rsidR="0022105E" w:rsidRPr="00AE2AB0">
              <w:rPr>
                <w:rFonts w:ascii="Times New Roman" w:hAnsi="Times New Roman" w:cs="Times New Roman"/>
                <w:sz w:val="20"/>
                <w:szCs w:val="20"/>
              </w:rPr>
              <w:t xml:space="preserve"> </w:t>
            </w:r>
            <w:r w:rsidRPr="00AE2AB0">
              <w:rPr>
                <w:rFonts w:ascii="Times New Roman" w:hAnsi="Times New Roman" w:cs="Times New Roman"/>
                <w:sz w:val="20"/>
                <w:szCs w:val="20"/>
              </w:rPr>
              <w:t>(excluding projects that named</w:t>
            </w:r>
            <w:r w:rsidR="0022105E">
              <w:rPr>
                <w:rFonts w:ascii="Times New Roman" w:hAnsi="Times New Roman" w:cs="Times New Roman"/>
                <w:sz w:val="20"/>
                <w:szCs w:val="20"/>
              </w:rPr>
              <w:t xml:space="preserve"> the faculty member</w:t>
            </w:r>
            <w:r w:rsidRPr="00AE2AB0">
              <w:rPr>
                <w:rFonts w:ascii="Times New Roman" w:hAnsi="Times New Roman" w:cs="Times New Roman"/>
                <w:sz w:val="20"/>
                <w:szCs w:val="20"/>
              </w:rPr>
              <w:t xml:space="preserve"> as the </w:t>
            </w:r>
            <w:proofErr w:type="gramStart"/>
            <w:r w:rsidR="0022105E">
              <w:rPr>
                <w:rFonts w:ascii="Times New Roman" w:hAnsi="Times New Roman" w:cs="Times New Roman" w:hint="eastAsia"/>
                <w:sz w:val="20"/>
                <w:szCs w:val="20"/>
              </w:rPr>
              <w:t>p</w:t>
            </w:r>
            <w:r w:rsidR="0022105E">
              <w:rPr>
                <w:rFonts w:ascii="Times New Roman" w:hAnsi="Times New Roman" w:cs="Times New Roman"/>
                <w:sz w:val="20"/>
                <w:szCs w:val="20"/>
              </w:rPr>
              <w:t>rinciple</w:t>
            </w:r>
            <w:proofErr w:type="gramEnd"/>
            <w:r w:rsidR="0022105E">
              <w:rPr>
                <w:rFonts w:ascii="Times New Roman" w:hAnsi="Times New Roman" w:cs="Times New Roman"/>
                <w:sz w:val="20"/>
                <w:szCs w:val="20"/>
              </w:rPr>
              <w:t xml:space="preserve"> investigator </w:t>
            </w:r>
            <w:r w:rsidRPr="00AE2AB0">
              <w:rPr>
                <w:rFonts w:ascii="Times New Roman" w:hAnsi="Times New Roman" w:cs="Times New Roman"/>
                <w:sz w:val="20"/>
                <w:szCs w:val="20"/>
              </w:rPr>
              <w:t>due to holding related administrative positions).</w:t>
            </w:r>
          </w:p>
          <w:p w14:paraId="7DFF393C"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(b) Supporting documents must be attached for review and recognition. If it is an international industry-academia cooperation, a Chinese abstract should also be provided.</w:t>
            </w:r>
          </w:p>
          <w:p w14:paraId="4343A955" w14:textId="77777777" w:rsidR="00AE2AB0" w:rsidRPr="00AE2AB0" w:rsidRDefault="00AE2AB0" w:rsidP="00AE2AB0">
            <w:pPr>
              <w:rPr>
                <w:rFonts w:ascii="Times New Roman" w:hAnsi="Times New Roman" w:cs="Times New Roman"/>
                <w:sz w:val="20"/>
                <w:szCs w:val="20"/>
              </w:rPr>
            </w:pPr>
          </w:p>
          <w:p w14:paraId="15C40982"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4. Application and derivative results of industry-academia cooperation:</w:t>
            </w:r>
          </w:p>
          <w:p w14:paraId="1CAD7BB9" w14:textId="426DBBFE"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(a) Providing technical knowledge to </w:t>
            </w:r>
            <w:r w:rsidR="0022105E" w:rsidRPr="00AE2AB0">
              <w:rPr>
                <w:rFonts w:ascii="Times New Roman" w:hAnsi="Times New Roman" w:cs="Times New Roman"/>
                <w:sz w:val="20"/>
                <w:szCs w:val="20"/>
              </w:rPr>
              <w:t>cooperat</w:t>
            </w:r>
            <w:r w:rsidR="0022105E">
              <w:rPr>
                <w:rFonts w:ascii="Times New Roman" w:hAnsi="Times New Roman" w:cs="Times New Roman"/>
                <w:sz w:val="20"/>
                <w:szCs w:val="20"/>
              </w:rPr>
              <w:t>ed</w:t>
            </w:r>
            <w:r w:rsidR="0022105E" w:rsidRPr="00AE2AB0">
              <w:rPr>
                <w:rFonts w:ascii="Times New Roman" w:hAnsi="Times New Roman" w:cs="Times New Roman"/>
                <w:sz w:val="20"/>
                <w:szCs w:val="20"/>
              </w:rPr>
              <w:t xml:space="preserve"> </w:t>
            </w:r>
            <w:r w:rsidRPr="00AE2AB0">
              <w:rPr>
                <w:rFonts w:ascii="Times New Roman" w:hAnsi="Times New Roman" w:cs="Times New Roman"/>
                <w:sz w:val="20"/>
                <w:szCs w:val="20"/>
              </w:rPr>
              <w:t xml:space="preserve">institutions for diagnosis consultation, innovation cultivation guidance, innovative service management, and innovative product design, based on the contract signing date, and signed in the name of </w:t>
            </w:r>
            <w:proofErr w:type="spellStart"/>
            <w:r w:rsidR="0022105E">
              <w:rPr>
                <w:rFonts w:ascii="Times New Roman" w:hAnsi="Times New Roman" w:cs="Times New Roman"/>
                <w:sz w:val="20"/>
                <w:szCs w:val="20"/>
              </w:rPr>
              <w:t>YunTech</w:t>
            </w:r>
            <w:proofErr w:type="spellEnd"/>
            <w:r w:rsidRPr="00AE2AB0">
              <w:rPr>
                <w:rFonts w:ascii="Times New Roman" w:hAnsi="Times New Roman" w:cs="Times New Roman"/>
                <w:sz w:val="20"/>
                <w:szCs w:val="20"/>
              </w:rPr>
              <w:t>.</w:t>
            </w:r>
          </w:p>
          <w:p w14:paraId="46702439"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(b) The management, marketing theory, professional knowledge or methods proposed are applied (or guided) to the industry and government sectors, and have a proven track record after tracking and verification.</w:t>
            </w:r>
          </w:p>
          <w:p w14:paraId="572A8B80" w14:textId="3B46A1EC"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(c) Guiding various talent cultivation matters in the industry: various education, training, study, seminar, </w:t>
            </w:r>
            <w:r w:rsidR="0022105E">
              <w:rPr>
                <w:rFonts w:ascii="Times New Roman" w:hAnsi="Times New Roman" w:cs="Times New Roman"/>
                <w:sz w:val="20"/>
                <w:szCs w:val="20"/>
              </w:rPr>
              <w:t xml:space="preserve">or </w:t>
            </w:r>
            <w:r w:rsidRPr="00AE2AB0">
              <w:rPr>
                <w:rFonts w:ascii="Times New Roman" w:hAnsi="Times New Roman" w:cs="Times New Roman"/>
                <w:sz w:val="20"/>
                <w:szCs w:val="20"/>
              </w:rPr>
              <w:t xml:space="preserve">internship for students and personnel of </w:t>
            </w:r>
            <w:r w:rsidR="0022105E" w:rsidRPr="00AE2AB0">
              <w:rPr>
                <w:rFonts w:ascii="Times New Roman" w:hAnsi="Times New Roman" w:cs="Times New Roman"/>
                <w:sz w:val="20"/>
                <w:szCs w:val="20"/>
              </w:rPr>
              <w:t>cooperat</w:t>
            </w:r>
            <w:r w:rsidR="0022105E">
              <w:rPr>
                <w:rFonts w:ascii="Times New Roman" w:hAnsi="Times New Roman" w:cs="Times New Roman"/>
                <w:sz w:val="20"/>
                <w:szCs w:val="20"/>
              </w:rPr>
              <w:t>ed</w:t>
            </w:r>
            <w:r w:rsidR="0022105E" w:rsidRPr="00AE2AB0">
              <w:rPr>
                <w:rFonts w:ascii="Times New Roman" w:hAnsi="Times New Roman" w:cs="Times New Roman"/>
                <w:sz w:val="20"/>
                <w:szCs w:val="20"/>
              </w:rPr>
              <w:t xml:space="preserve"> </w:t>
            </w:r>
            <w:r w:rsidRPr="00AE2AB0">
              <w:rPr>
                <w:rFonts w:ascii="Times New Roman" w:hAnsi="Times New Roman" w:cs="Times New Roman"/>
                <w:sz w:val="20"/>
                <w:szCs w:val="20"/>
              </w:rPr>
              <w:t>institutions.</w:t>
            </w:r>
          </w:p>
          <w:p w14:paraId="1636A3D1" w14:textId="2BA9A71C"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(d) Guiding or assisting school graduates to set up new companies through technology transfer </w:t>
            </w:r>
            <w:r w:rsidR="0022105E">
              <w:rPr>
                <w:rFonts w:ascii="Times New Roman" w:hAnsi="Times New Roman" w:cs="Times New Roman"/>
                <w:sz w:val="20"/>
                <w:szCs w:val="20"/>
              </w:rPr>
              <w:t xml:space="preserve">and </w:t>
            </w:r>
            <w:r w:rsidRPr="00AE2AB0">
              <w:rPr>
                <w:rFonts w:ascii="Times New Roman" w:hAnsi="Times New Roman" w:cs="Times New Roman"/>
                <w:sz w:val="20"/>
                <w:szCs w:val="20"/>
              </w:rPr>
              <w:t>has a proven track record.</w:t>
            </w:r>
          </w:p>
          <w:p w14:paraId="49373522" w14:textId="1FBEBDF1"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(e) Creative works are freely licensed for collection by public and private universities or museums or related </w:t>
            </w:r>
            <w:r w:rsidR="00430AAB">
              <w:rPr>
                <w:rFonts w:ascii="Times New Roman" w:hAnsi="Times New Roman" w:cs="Times New Roman"/>
                <w:sz w:val="20"/>
                <w:szCs w:val="20"/>
              </w:rPr>
              <w:t>juridical</w:t>
            </w:r>
            <w:r w:rsidR="00430AAB" w:rsidRPr="00AE2AB0">
              <w:rPr>
                <w:rFonts w:ascii="Times New Roman" w:hAnsi="Times New Roman" w:cs="Times New Roman"/>
                <w:sz w:val="20"/>
                <w:szCs w:val="20"/>
              </w:rPr>
              <w:t xml:space="preserve"> </w:t>
            </w:r>
            <w:r w:rsidRPr="00AE2AB0">
              <w:rPr>
                <w:rFonts w:ascii="Times New Roman" w:hAnsi="Times New Roman" w:cs="Times New Roman"/>
                <w:sz w:val="20"/>
                <w:szCs w:val="20"/>
              </w:rPr>
              <w:t>persons and associations in the art field.</w:t>
            </w:r>
          </w:p>
          <w:p w14:paraId="1CA949DE" w14:textId="65FE39A2" w:rsidR="006331A7"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(f) Supporting documents must be attached </w:t>
            </w:r>
            <w:r w:rsidRPr="00AE2AB0">
              <w:rPr>
                <w:rFonts w:ascii="Times New Roman" w:hAnsi="Times New Roman" w:cs="Times New Roman"/>
                <w:sz w:val="20"/>
                <w:szCs w:val="20"/>
              </w:rPr>
              <w:lastRenderedPageBreak/>
              <w:t>for review and recognition. If it is an international industry-academia cooperation application, a Chinese abstract should also be provided.</w:t>
            </w:r>
          </w:p>
        </w:tc>
        <w:tc>
          <w:tcPr>
            <w:tcW w:w="4148" w:type="dxa"/>
          </w:tcPr>
          <w:p w14:paraId="10FADD45"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lastRenderedPageBreak/>
              <w:t>The results submitted for review should comply with the following regulations:</w:t>
            </w:r>
          </w:p>
          <w:p w14:paraId="03076CF2" w14:textId="77777777" w:rsidR="00AE2AB0" w:rsidRPr="00AE2AB0" w:rsidRDefault="00AE2AB0" w:rsidP="00AE2AB0">
            <w:pPr>
              <w:rPr>
                <w:rFonts w:ascii="Times New Roman" w:hAnsi="Times New Roman" w:cs="Times New Roman"/>
                <w:sz w:val="20"/>
                <w:szCs w:val="20"/>
              </w:rPr>
            </w:pPr>
          </w:p>
          <w:p w14:paraId="4EEB4153"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1. The research and development results submitted for review should comply with the provisions of Paragraph 4, Subparagraph 1, Article 21 of the Regulations Governing Accreditation of Teacher Qualifications at Junior Colleges and Institutions of Higher Education, which stipulate that they should be published or issued after obtaining the previous level of teacher qualification.</w:t>
            </w:r>
          </w:p>
          <w:p w14:paraId="3235FCF3" w14:textId="77777777" w:rsidR="00AE2AB0" w:rsidRPr="00AE2AB0" w:rsidRDefault="00AE2AB0" w:rsidP="00AE2AB0">
            <w:pPr>
              <w:rPr>
                <w:rFonts w:ascii="Times New Roman" w:hAnsi="Times New Roman" w:cs="Times New Roman"/>
                <w:sz w:val="20"/>
                <w:szCs w:val="20"/>
              </w:rPr>
            </w:pPr>
          </w:p>
          <w:p w14:paraId="5C35C10E"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2. If more than two types of research and development results are submitted for review, the applicant should select the representative results and reference results. If they belong to a series of related research, they can be combined into representative results.</w:t>
            </w:r>
          </w:p>
          <w:p w14:paraId="153C1A91" w14:textId="77777777" w:rsidR="00AE2AB0" w:rsidRPr="00AE2AB0" w:rsidRDefault="00AE2AB0" w:rsidP="00AE2AB0">
            <w:pPr>
              <w:rPr>
                <w:rFonts w:ascii="Times New Roman" w:hAnsi="Times New Roman" w:cs="Times New Roman"/>
                <w:sz w:val="20"/>
                <w:szCs w:val="20"/>
              </w:rPr>
            </w:pPr>
          </w:p>
          <w:p w14:paraId="3DD3F668" w14:textId="7EEF8F9F"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3. If the representative results are the result of collaboration among several people, only one person can submit them for review. At the time of submission, others, </w:t>
            </w:r>
            <w:r w:rsidR="00430AAB">
              <w:rPr>
                <w:rFonts w:ascii="Times New Roman" w:hAnsi="Times New Roman" w:cs="Times New Roman"/>
                <w:sz w:val="20"/>
                <w:szCs w:val="20"/>
              </w:rPr>
              <w:t>besides</w:t>
            </w:r>
            <w:r w:rsidR="00430AAB" w:rsidRPr="00AE2AB0">
              <w:rPr>
                <w:rFonts w:ascii="Times New Roman" w:hAnsi="Times New Roman" w:cs="Times New Roman"/>
                <w:sz w:val="20"/>
                <w:szCs w:val="20"/>
              </w:rPr>
              <w:t xml:space="preserve"> </w:t>
            </w:r>
            <w:r w:rsidRPr="00AE2AB0">
              <w:rPr>
                <w:rFonts w:ascii="Times New Roman" w:hAnsi="Times New Roman" w:cs="Times New Roman"/>
                <w:sz w:val="20"/>
                <w:szCs w:val="20"/>
              </w:rPr>
              <w:t xml:space="preserve">the submitter, must waive their right to submit the results as representative results for review. The submitter should specifically explain their participation in writing, and it should be certified by the </w:t>
            </w:r>
            <w:r w:rsidR="009204A8">
              <w:rPr>
                <w:rFonts w:ascii="Times New Roman" w:hAnsi="Times New Roman" w:cs="Times New Roman"/>
                <w:sz w:val="20"/>
                <w:szCs w:val="20"/>
              </w:rPr>
              <w:t>collaborators’</w:t>
            </w:r>
            <w:r w:rsidRPr="00AE2AB0">
              <w:rPr>
                <w:rFonts w:ascii="Times New Roman" w:hAnsi="Times New Roman" w:cs="Times New Roman"/>
                <w:sz w:val="20"/>
                <w:szCs w:val="20"/>
              </w:rPr>
              <w:t xml:space="preserve"> signatures.</w:t>
            </w:r>
          </w:p>
          <w:p w14:paraId="07A0C36F" w14:textId="77777777" w:rsidR="00AE2AB0" w:rsidRPr="00AE2AB0" w:rsidRDefault="00AE2AB0" w:rsidP="00AE2AB0">
            <w:pPr>
              <w:rPr>
                <w:rFonts w:ascii="Times New Roman" w:hAnsi="Times New Roman" w:cs="Times New Roman"/>
                <w:sz w:val="20"/>
                <w:szCs w:val="20"/>
              </w:rPr>
            </w:pPr>
          </w:p>
          <w:p w14:paraId="3D763006"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4. If the research and development results involve confidentiality, the submitter can explain the confidential parts and request that the review process and reviewers keep them confidential.</w:t>
            </w:r>
          </w:p>
          <w:p w14:paraId="7A1D2095" w14:textId="77777777" w:rsidR="00AE2AB0" w:rsidRPr="00AE2AB0" w:rsidRDefault="00AE2AB0" w:rsidP="00AE2AB0">
            <w:pPr>
              <w:rPr>
                <w:rFonts w:ascii="Times New Roman" w:hAnsi="Times New Roman" w:cs="Times New Roman"/>
                <w:sz w:val="20"/>
                <w:szCs w:val="20"/>
              </w:rPr>
            </w:pPr>
          </w:p>
          <w:p w14:paraId="4A77DC21"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5. The results submitted for review should be </w:t>
            </w:r>
            <w:r w:rsidRPr="00AE2AB0">
              <w:rPr>
                <w:rFonts w:ascii="Times New Roman" w:hAnsi="Times New Roman" w:cs="Times New Roman"/>
                <w:sz w:val="20"/>
                <w:szCs w:val="20"/>
              </w:rPr>
              <w:lastRenderedPageBreak/>
              <w:t>accompanied by a comprehensive written technical report, which should include the following main items:</w:t>
            </w:r>
          </w:p>
          <w:p w14:paraId="7344BC52"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(1) Research and development concepts and theoretical foundations: The innovation of research and development or creative concepts and the basic theories they are based on.</w:t>
            </w:r>
          </w:p>
          <w:p w14:paraId="2EF989EE" w14:textId="12ED740E"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(2) Theme content</w:t>
            </w:r>
            <w:r w:rsidR="00430AAB">
              <w:rPr>
                <w:rFonts w:ascii="Times New Roman" w:hAnsi="Times New Roman" w:cs="Times New Roman"/>
                <w:sz w:val="20"/>
                <w:szCs w:val="20"/>
              </w:rPr>
              <w:t>,</w:t>
            </w:r>
            <w:r w:rsidRPr="00AE2AB0">
              <w:rPr>
                <w:rFonts w:ascii="Times New Roman" w:hAnsi="Times New Roman" w:cs="Times New Roman"/>
                <w:sz w:val="20"/>
                <w:szCs w:val="20"/>
              </w:rPr>
              <w:t xml:space="preserve"> method</w:t>
            </w:r>
            <w:r w:rsidR="00430AAB">
              <w:rPr>
                <w:rFonts w:ascii="Times New Roman" w:hAnsi="Times New Roman" w:cs="Times New Roman"/>
                <w:sz w:val="20"/>
                <w:szCs w:val="20"/>
              </w:rPr>
              <w:t>s</w:t>
            </w:r>
            <w:r w:rsidRPr="00AE2AB0">
              <w:rPr>
                <w:rFonts w:ascii="Times New Roman" w:hAnsi="Times New Roman" w:cs="Times New Roman"/>
                <w:sz w:val="20"/>
                <w:szCs w:val="20"/>
              </w:rPr>
              <w:t xml:space="preserve"> </w:t>
            </w:r>
            <w:r w:rsidR="00430AAB">
              <w:rPr>
                <w:rFonts w:ascii="Times New Roman" w:hAnsi="Times New Roman" w:cs="Times New Roman"/>
                <w:sz w:val="20"/>
                <w:szCs w:val="20"/>
              </w:rPr>
              <w:t>and techniques</w:t>
            </w:r>
            <w:r w:rsidRPr="00AE2AB0">
              <w:rPr>
                <w:rFonts w:ascii="Times New Roman" w:hAnsi="Times New Roman" w:cs="Times New Roman"/>
                <w:sz w:val="20"/>
                <w:szCs w:val="20"/>
              </w:rPr>
              <w:t>: can include detailed content of research and development or creative themes, analysis and reasoning, technical innovation or breakthroughs, explanations of methods or techniques used, etc.</w:t>
            </w:r>
          </w:p>
          <w:p w14:paraId="25839853" w14:textId="362D37EB" w:rsidR="006331A7"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(3) Contribution of results: The innovation, feasibility, foresight, or importance of research and development or creative results, their value in practical application, and their specific contributions to the profession or industry.</w:t>
            </w:r>
          </w:p>
        </w:tc>
      </w:tr>
    </w:tbl>
    <w:p w14:paraId="517F3EDF" w14:textId="4FA22323" w:rsidR="006331A7" w:rsidRDefault="006331A7" w:rsidP="006331A7">
      <w:pPr>
        <w:rPr>
          <w:rFonts w:ascii="Times New Roman" w:hAnsi="Times New Roman" w:cs="Times New Roman"/>
          <w:sz w:val="20"/>
          <w:szCs w:val="20"/>
        </w:rPr>
      </w:pPr>
    </w:p>
    <w:p w14:paraId="1A2AD3D4" w14:textId="780D24E2" w:rsidR="00AE2AB0" w:rsidRDefault="00AE2AB0" w:rsidP="006331A7">
      <w:pPr>
        <w:rPr>
          <w:rFonts w:ascii="Times New Roman" w:hAnsi="Times New Roman" w:cs="Times New Roman"/>
          <w:sz w:val="20"/>
          <w:szCs w:val="20"/>
        </w:rPr>
      </w:pPr>
    </w:p>
    <w:p w14:paraId="2B4CED23" w14:textId="41321515" w:rsidR="00AE2AB0" w:rsidRDefault="00AE2AB0" w:rsidP="006331A7">
      <w:pPr>
        <w:rPr>
          <w:rFonts w:ascii="Times New Roman" w:hAnsi="Times New Roman" w:cs="Times New Roman"/>
          <w:sz w:val="20"/>
          <w:szCs w:val="20"/>
        </w:rPr>
      </w:pPr>
    </w:p>
    <w:p w14:paraId="395F9767" w14:textId="23401CEB" w:rsidR="00AE2AB0" w:rsidRDefault="00AE2AB0" w:rsidP="006331A7">
      <w:pPr>
        <w:rPr>
          <w:rFonts w:ascii="Times New Roman" w:hAnsi="Times New Roman" w:cs="Times New Roman"/>
          <w:sz w:val="20"/>
          <w:szCs w:val="20"/>
        </w:rPr>
      </w:pPr>
    </w:p>
    <w:p w14:paraId="6DA21652" w14:textId="7E3F3568" w:rsidR="00AE2AB0" w:rsidRDefault="00AE2AB0" w:rsidP="006331A7">
      <w:pPr>
        <w:rPr>
          <w:rFonts w:ascii="Times New Roman" w:hAnsi="Times New Roman" w:cs="Times New Roman"/>
          <w:sz w:val="20"/>
          <w:szCs w:val="20"/>
        </w:rPr>
      </w:pPr>
    </w:p>
    <w:p w14:paraId="59F0CD17" w14:textId="05F8E45E" w:rsidR="00AE2AB0" w:rsidRDefault="00AE2AB0" w:rsidP="006331A7">
      <w:pPr>
        <w:rPr>
          <w:rFonts w:ascii="Times New Roman" w:hAnsi="Times New Roman" w:cs="Times New Roman"/>
          <w:sz w:val="20"/>
          <w:szCs w:val="20"/>
        </w:rPr>
      </w:pPr>
    </w:p>
    <w:p w14:paraId="385DAB0A" w14:textId="7C775DA5" w:rsidR="00AE2AB0" w:rsidRDefault="00AE2AB0" w:rsidP="006331A7">
      <w:pPr>
        <w:rPr>
          <w:rFonts w:ascii="Times New Roman" w:hAnsi="Times New Roman" w:cs="Times New Roman"/>
          <w:sz w:val="20"/>
          <w:szCs w:val="20"/>
        </w:rPr>
      </w:pPr>
    </w:p>
    <w:p w14:paraId="0A5079EE" w14:textId="4C626405" w:rsidR="00AE2AB0" w:rsidRDefault="00AE2AB0" w:rsidP="006331A7">
      <w:pPr>
        <w:rPr>
          <w:rFonts w:ascii="Times New Roman" w:hAnsi="Times New Roman" w:cs="Times New Roman"/>
          <w:sz w:val="20"/>
          <w:szCs w:val="20"/>
        </w:rPr>
      </w:pPr>
    </w:p>
    <w:p w14:paraId="75A3F55F" w14:textId="2E092A62" w:rsidR="00AE2AB0" w:rsidRDefault="00AE2AB0" w:rsidP="006331A7">
      <w:pPr>
        <w:rPr>
          <w:rFonts w:ascii="Times New Roman" w:hAnsi="Times New Roman" w:cs="Times New Roman"/>
          <w:sz w:val="20"/>
          <w:szCs w:val="20"/>
        </w:rPr>
      </w:pPr>
    </w:p>
    <w:p w14:paraId="30ABC898" w14:textId="493B44A3" w:rsidR="00AE2AB0" w:rsidRDefault="00AE2AB0" w:rsidP="006331A7">
      <w:pPr>
        <w:rPr>
          <w:rFonts w:ascii="Times New Roman" w:hAnsi="Times New Roman" w:cs="Times New Roman"/>
          <w:sz w:val="20"/>
          <w:szCs w:val="20"/>
        </w:rPr>
      </w:pPr>
    </w:p>
    <w:p w14:paraId="01C4FDC1" w14:textId="7D479519" w:rsidR="00AE2AB0" w:rsidRDefault="00AE2AB0" w:rsidP="006331A7">
      <w:pPr>
        <w:rPr>
          <w:rFonts w:ascii="Times New Roman" w:hAnsi="Times New Roman" w:cs="Times New Roman"/>
          <w:sz w:val="20"/>
          <w:szCs w:val="20"/>
        </w:rPr>
      </w:pPr>
    </w:p>
    <w:p w14:paraId="3E2FE4EF" w14:textId="4E6E712D" w:rsidR="00AE2AB0" w:rsidRDefault="00AE2AB0" w:rsidP="006331A7">
      <w:pPr>
        <w:rPr>
          <w:rFonts w:ascii="Times New Roman" w:hAnsi="Times New Roman" w:cs="Times New Roman"/>
          <w:sz w:val="20"/>
          <w:szCs w:val="20"/>
        </w:rPr>
      </w:pPr>
    </w:p>
    <w:p w14:paraId="7DF8A8B4" w14:textId="476D0E08" w:rsidR="00AE2AB0" w:rsidRDefault="00AE2AB0" w:rsidP="006331A7">
      <w:pPr>
        <w:rPr>
          <w:rFonts w:ascii="Times New Roman" w:hAnsi="Times New Roman" w:cs="Times New Roman"/>
          <w:sz w:val="20"/>
          <w:szCs w:val="20"/>
        </w:rPr>
      </w:pPr>
    </w:p>
    <w:p w14:paraId="3DC0207F" w14:textId="0EAB8EF1" w:rsidR="00AE2AB0" w:rsidRDefault="00AE2AB0" w:rsidP="006331A7">
      <w:pPr>
        <w:rPr>
          <w:rFonts w:ascii="Times New Roman" w:hAnsi="Times New Roman" w:cs="Times New Roman"/>
          <w:sz w:val="20"/>
          <w:szCs w:val="20"/>
        </w:rPr>
      </w:pPr>
    </w:p>
    <w:p w14:paraId="66976F1E" w14:textId="5A8EBB3F" w:rsidR="00AE2AB0" w:rsidRDefault="00AE2AB0" w:rsidP="006331A7">
      <w:pPr>
        <w:rPr>
          <w:rFonts w:ascii="Times New Roman" w:hAnsi="Times New Roman" w:cs="Times New Roman"/>
          <w:sz w:val="20"/>
          <w:szCs w:val="20"/>
        </w:rPr>
      </w:pPr>
    </w:p>
    <w:p w14:paraId="30B24890" w14:textId="42968CA3" w:rsidR="00AE2AB0" w:rsidRDefault="00AE2AB0" w:rsidP="006331A7">
      <w:pPr>
        <w:rPr>
          <w:rFonts w:ascii="Times New Roman" w:hAnsi="Times New Roman" w:cs="Times New Roman"/>
          <w:sz w:val="20"/>
          <w:szCs w:val="20"/>
        </w:rPr>
      </w:pPr>
    </w:p>
    <w:p w14:paraId="249E1844" w14:textId="6015B461" w:rsidR="00AE2AB0" w:rsidRDefault="00AE2AB0" w:rsidP="006331A7">
      <w:pPr>
        <w:rPr>
          <w:rFonts w:ascii="Times New Roman" w:hAnsi="Times New Roman" w:cs="Times New Roman"/>
          <w:sz w:val="20"/>
          <w:szCs w:val="20"/>
        </w:rPr>
      </w:pPr>
    </w:p>
    <w:p w14:paraId="3BB5D89C" w14:textId="4A43BDAD" w:rsidR="00AE2AB0" w:rsidRDefault="00AE2AB0" w:rsidP="006331A7">
      <w:pPr>
        <w:rPr>
          <w:rFonts w:ascii="Times New Roman" w:hAnsi="Times New Roman" w:cs="Times New Roman"/>
          <w:sz w:val="20"/>
          <w:szCs w:val="20"/>
        </w:rPr>
      </w:pPr>
    </w:p>
    <w:p w14:paraId="23D069FF" w14:textId="0D7F0E71" w:rsidR="00AE2AB0" w:rsidRDefault="00AE2AB0" w:rsidP="006331A7">
      <w:pPr>
        <w:rPr>
          <w:rFonts w:ascii="Times New Roman" w:hAnsi="Times New Roman" w:cs="Times New Roman"/>
          <w:sz w:val="20"/>
          <w:szCs w:val="20"/>
        </w:rPr>
      </w:pPr>
    </w:p>
    <w:p w14:paraId="5E59BE5F" w14:textId="33E91AA1" w:rsidR="00AE2AB0" w:rsidRDefault="00AE2AB0" w:rsidP="006331A7">
      <w:pPr>
        <w:rPr>
          <w:rFonts w:ascii="Times New Roman" w:hAnsi="Times New Roman" w:cs="Times New Roman"/>
          <w:sz w:val="20"/>
          <w:szCs w:val="20"/>
        </w:rPr>
      </w:pPr>
    </w:p>
    <w:p w14:paraId="10AF5D58" w14:textId="329CBE0E" w:rsidR="00AE2AB0" w:rsidRDefault="00AE2AB0" w:rsidP="006331A7">
      <w:pPr>
        <w:rPr>
          <w:rFonts w:ascii="Times New Roman" w:hAnsi="Times New Roman" w:cs="Times New Roman"/>
          <w:sz w:val="20"/>
          <w:szCs w:val="20"/>
        </w:rPr>
      </w:pPr>
    </w:p>
    <w:p w14:paraId="4233E4B2" w14:textId="5BD950B0" w:rsidR="00AE2AB0" w:rsidRDefault="00AE2AB0" w:rsidP="006331A7">
      <w:pPr>
        <w:rPr>
          <w:rFonts w:ascii="Times New Roman" w:hAnsi="Times New Roman" w:cs="Times New Roman"/>
          <w:sz w:val="20"/>
          <w:szCs w:val="20"/>
        </w:rPr>
      </w:pPr>
    </w:p>
    <w:p w14:paraId="3AF9497A" w14:textId="0884A97C" w:rsidR="00AE2AB0" w:rsidRDefault="00AE2AB0" w:rsidP="006331A7">
      <w:pPr>
        <w:rPr>
          <w:rFonts w:ascii="Times New Roman" w:hAnsi="Times New Roman" w:cs="Times New Roman"/>
          <w:sz w:val="20"/>
          <w:szCs w:val="20"/>
        </w:rPr>
      </w:pPr>
    </w:p>
    <w:p w14:paraId="6466BD8E" w14:textId="5482E3AD" w:rsidR="00AE2AB0" w:rsidRDefault="00AE2AB0" w:rsidP="006331A7">
      <w:pPr>
        <w:rPr>
          <w:rFonts w:ascii="Times New Roman" w:hAnsi="Times New Roman" w:cs="Times New Roman"/>
          <w:sz w:val="20"/>
          <w:szCs w:val="20"/>
        </w:rPr>
      </w:pPr>
    </w:p>
    <w:p w14:paraId="3C653DB0" w14:textId="12FC5A9D" w:rsidR="00AE2AB0" w:rsidRDefault="00AE2AB0" w:rsidP="006331A7">
      <w:pPr>
        <w:rPr>
          <w:rFonts w:ascii="Times New Roman" w:hAnsi="Times New Roman" w:cs="Times New Roman"/>
          <w:sz w:val="20"/>
          <w:szCs w:val="20"/>
        </w:rPr>
      </w:pPr>
    </w:p>
    <w:p w14:paraId="762CEC0F" w14:textId="3468F00A" w:rsidR="00AE2AB0" w:rsidRDefault="00AE2AB0" w:rsidP="006331A7">
      <w:pPr>
        <w:rPr>
          <w:rFonts w:ascii="Times New Roman" w:hAnsi="Times New Roman" w:cs="Times New Roman"/>
          <w:sz w:val="20"/>
          <w:szCs w:val="20"/>
        </w:rPr>
      </w:pPr>
    </w:p>
    <w:p w14:paraId="38CD7B63" w14:textId="3E0350F1" w:rsidR="00AE2AB0" w:rsidRDefault="00AE2AB0" w:rsidP="006331A7">
      <w:pPr>
        <w:rPr>
          <w:rFonts w:ascii="Times New Roman" w:hAnsi="Times New Roman" w:cs="Times New Roman"/>
          <w:sz w:val="20"/>
          <w:szCs w:val="20"/>
        </w:rPr>
      </w:pPr>
    </w:p>
    <w:p w14:paraId="20450E6F" w14:textId="14478CD9" w:rsidR="00AE2AB0" w:rsidRDefault="00AE2AB0" w:rsidP="006331A7">
      <w:pPr>
        <w:rPr>
          <w:rFonts w:ascii="Times New Roman" w:hAnsi="Times New Roman" w:cs="Times New Roman"/>
          <w:sz w:val="20"/>
          <w:szCs w:val="20"/>
        </w:rPr>
      </w:pPr>
    </w:p>
    <w:p w14:paraId="17F3101D" w14:textId="62BDF39D" w:rsidR="00AE2AB0" w:rsidRDefault="00AE2AB0" w:rsidP="006331A7">
      <w:pPr>
        <w:rPr>
          <w:rFonts w:ascii="Times New Roman" w:hAnsi="Times New Roman" w:cs="Times New Roman"/>
          <w:sz w:val="20"/>
          <w:szCs w:val="20"/>
        </w:rPr>
      </w:pPr>
    </w:p>
    <w:p w14:paraId="2C37A807" w14:textId="6E35CDC9" w:rsidR="00AE2AB0" w:rsidRDefault="00AE2AB0" w:rsidP="006331A7">
      <w:pPr>
        <w:rPr>
          <w:rFonts w:ascii="Times New Roman" w:hAnsi="Times New Roman" w:cs="Times New Roman"/>
          <w:sz w:val="20"/>
          <w:szCs w:val="20"/>
        </w:rPr>
      </w:pPr>
    </w:p>
    <w:p w14:paraId="21248F88" w14:textId="12A32375" w:rsidR="00AE2AB0" w:rsidRDefault="00AE2AB0" w:rsidP="006331A7">
      <w:pPr>
        <w:rPr>
          <w:rFonts w:ascii="Times New Roman" w:hAnsi="Times New Roman" w:cs="Times New Roman"/>
          <w:sz w:val="20"/>
          <w:szCs w:val="20"/>
        </w:rPr>
      </w:pPr>
    </w:p>
    <w:p w14:paraId="17940B2F" w14:textId="257DCF16" w:rsidR="00AE2AB0" w:rsidRDefault="00AE2AB0" w:rsidP="006331A7">
      <w:pPr>
        <w:rPr>
          <w:rFonts w:ascii="Times New Roman" w:hAnsi="Times New Roman" w:cs="Times New Roman"/>
          <w:sz w:val="20"/>
          <w:szCs w:val="20"/>
        </w:rPr>
      </w:pPr>
    </w:p>
    <w:p w14:paraId="667E3DA1" w14:textId="20A8D2CB" w:rsidR="00AE2AB0" w:rsidRDefault="00AE2AB0" w:rsidP="006331A7">
      <w:pPr>
        <w:rPr>
          <w:rFonts w:ascii="Times New Roman" w:hAnsi="Times New Roman" w:cs="Times New Roman"/>
          <w:sz w:val="20"/>
          <w:szCs w:val="20"/>
        </w:rPr>
      </w:pPr>
    </w:p>
    <w:p w14:paraId="07AB67F4" w14:textId="77777777" w:rsidR="00BA1658" w:rsidRDefault="00BA1658" w:rsidP="006331A7">
      <w:pPr>
        <w:rPr>
          <w:rFonts w:ascii="Times New Roman" w:hAnsi="Times New Roman" w:cs="Times New Roman"/>
          <w:sz w:val="20"/>
          <w:szCs w:val="20"/>
        </w:rPr>
      </w:pPr>
    </w:p>
    <w:p w14:paraId="4070B3F8" w14:textId="3A89F834" w:rsidR="00AE2AB0" w:rsidRDefault="00AE2AB0" w:rsidP="006331A7">
      <w:pPr>
        <w:rPr>
          <w:rFonts w:ascii="Times New Roman" w:hAnsi="Times New Roman" w:cs="Times New Roman"/>
          <w:sz w:val="20"/>
          <w:szCs w:val="20"/>
        </w:rPr>
      </w:pPr>
      <w:r w:rsidRPr="00AE2AB0">
        <w:rPr>
          <w:rFonts w:ascii="Times New Roman" w:hAnsi="Times New Roman" w:cs="Times New Roman"/>
          <w:sz w:val="20"/>
          <w:szCs w:val="20"/>
        </w:rPr>
        <w:lastRenderedPageBreak/>
        <w:t xml:space="preserve">Appendix II, Revised Comparison Table of Scope and Criteria for </w:t>
      </w:r>
      <w:r w:rsidR="00430AAB">
        <w:rPr>
          <w:rFonts w:ascii="Times New Roman" w:hAnsi="Times New Roman" w:cs="Times New Roman"/>
          <w:sz w:val="20"/>
          <w:szCs w:val="20"/>
        </w:rPr>
        <w:t>Faculty</w:t>
      </w:r>
      <w:r w:rsidR="00430AAB" w:rsidRPr="00AE2AB0">
        <w:rPr>
          <w:rFonts w:ascii="Times New Roman" w:hAnsi="Times New Roman" w:cs="Times New Roman"/>
          <w:sz w:val="20"/>
          <w:szCs w:val="20"/>
        </w:rPr>
        <w:t xml:space="preserve"> </w:t>
      </w:r>
      <w:r w:rsidRPr="00AE2AB0">
        <w:rPr>
          <w:rFonts w:ascii="Times New Roman" w:hAnsi="Times New Roman" w:cs="Times New Roman"/>
          <w:sz w:val="20"/>
          <w:szCs w:val="20"/>
        </w:rPr>
        <w:t>Qualification Review Submitted by Teaching Practice Research</w:t>
      </w:r>
    </w:p>
    <w:tbl>
      <w:tblPr>
        <w:tblStyle w:val="a3"/>
        <w:tblW w:w="0" w:type="auto"/>
        <w:tblLook w:val="04A0" w:firstRow="1" w:lastRow="0" w:firstColumn="1" w:lastColumn="0" w:noHBand="0" w:noVBand="1"/>
      </w:tblPr>
      <w:tblGrid>
        <w:gridCol w:w="4148"/>
        <w:gridCol w:w="4148"/>
      </w:tblGrid>
      <w:tr w:rsidR="00AE2AB0" w14:paraId="35EB23E1" w14:textId="77777777" w:rsidTr="00AE2AB0">
        <w:tc>
          <w:tcPr>
            <w:tcW w:w="4148" w:type="dxa"/>
          </w:tcPr>
          <w:p w14:paraId="68983525" w14:textId="1176E982" w:rsidR="00AE2AB0" w:rsidRPr="003714FE" w:rsidRDefault="00AE2AB0" w:rsidP="003714FE">
            <w:pPr>
              <w:jc w:val="center"/>
              <w:rPr>
                <w:rFonts w:ascii="Times New Roman" w:hAnsi="Times New Roman" w:cs="Times New Roman"/>
                <w:sz w:val="20"/>
                <w:szCs w:val="20"/>
              </w:rPr>
            </w:pPr>
            <w:r w:rsidRPr="003714FE">
              <w:rPr>
                <w:rFonts w:ascii="Times New Roman" w:hAnsi="Times New Roman" w:cs="Times New Roman"/>
                <w:sz w:val="20"/>
                <w:szCs w:val="20"/>
              </w:rPr>
              <w:t>Scope</w:t>
            </w:r>
          </w:p>
        </w:tc>
        <w:tc>
          <w:tcPr>
            <w:tcW w:w="4148" w:type="dxa"/>
          </w:tcPr>
          <w:p w14:paraId="323BA9BA" w14:textId="19E8CC23" w:rsidR="00AE2AB0" w:rsidRPr="003714FE" w:rsidRDefault="00AE2AB0" w:rsidP="003714FE">
            <w:pPr>
              <w:jc w:val="center"/>
              <w:rPr>
                <w:rFonts w:ascii="Times New Roman" w:hAnsi="Times New Roman" w:cs="Times New Roman"/>
                <w:sz w:val="20"/>
                <w:szCs w:val="20"/>
              </w:rPr>
            </w:pPr>
            <w:r w:rsidRPr="003714FE">
              <w:rPr>
                <w:rFonts w:ascii="Times New Roman" w:hAnsi="Times New Roman" w:cs="Times New Roman"/>
                <w:sz w:val="20"/>
                <w:szCs w:val="20"/>
              </w:rPr>
              <w:t>Relevant Provisions</w:t>
            </w:r>
          </w:p>
        </w:tc>
      </w:tr>
      <w:tr w:rsidR="00AE2AB0" w14:paraId="00D4BA75" w14:textId="77777777" w:rsidTr="00AE2AB0">
        <w:tc>
          <w:tcPr>
            <w:tcW w:w="4148" w:type="dxa"/>
          </w:tcPr>
          <w:p w14:paraId="5999D348" w14:textId="5A03C8CB"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1. </w:t>
            </w:r>
            <w:r w:rsidR="00430AAB">
              <w:rPr>
                <w:rFonts w:ascii="Times New Roman" w:hAnsi="Times New Roman" w:cs="Times New Roman"/>
                <w:sz w:val="20"/>
                <w:szCs w:val="20"/>
              </w:rPr>
              <w:t>Faculty members</w:t>
            </w:r>
            <w:r w:rsidR="00430AAB" w:rsidRPr="00AE2AB0">
              <w:rPr>
                <w:rFonts w:ascii="Times New Roman" w:hAnsi="Times New Roman" w:cs="Times New Roman"/>
                <w:sz w:val="20"/>
                <w:szCs w:val="20"/>
              </w:rPr>
              <w:t xml:space="preserve"> </w:t>
            </w:r>
            <w:r w:rsidRPr="003714FE">
              <w:rPr>
                <w:rFonts w:ascii="Times New Roman" w:hAnsi="Times New Roman" w:cs="Times New Roman"/>
                <w:sz w:val="20"/>
                <w:szCs w:val="20"/>
                <w:u w:val="single"/>
              </w:rPr>
              <w:t xml:space="preserve">who have conducted specific research (development) results that </w:t>
            </w:r>
            <w:r w:rsidRPr="00AE2AB0">
              <w:rPr>
                <w:rFonts w:ascii="Times New Roman" w:hAnsi="Times New Roman" w:cs="Times New Roman"/>
                <w:sz w:val="20"/>
                <w:szCs w:val="20"/>
              </w:rPr>
              <w:t xml:space="preserve">are innovative, improved, or extended applications </w:t>
            </w:r>
            <w:r w:rsidRPr="00900C21">
              <w:rPr>
                <w:rFonts w:ascii="Times New Roman" w:hAnsi="Times New Roman" w:cs="Times New Roman"/>
                <w:sz w:val="20"/>
                <w:szCs w:val="20"/>
                <w:u w:val="single"/>
              </w:rPr>
              <w:t>through appropriate research methods to verify the effectiveness</w:t>
            </w:r>
            <w:r w:rsidRPr="00AE2AB0">
              <w:rPr>
                <w:rFonts w:ascii="Times New Roman" w:hAnsi="Times New Roman" w:cs="Times New Roman"/>
                <w:sz w:val="20"/>
                <w:szCs w:val="20"/>
              </w:rPr>
              <w:t xml:space="preserve"> of course </w:t>
            </w:r>
            <w:r w:rsidRPr="003714FE">
              <w:rPr>
                <w:rFonts w:ascii="Times New Roman" w:hAnsi="Times New Roman" w:cs="Times New Roman"/>
                <w:sz w:val="20"/>
                <w:szCs w:val="20"/>
                <w:u w:val="single"/>
              </w:rPr>
              <w:t>design</w:t>
            </w:r>
            <w:r w:rsidRPr="00AE2AB0">
              <w:rPr>
                <w:rFonts w:ascii="Times New Roman" w:hAnsi="Times New Roman" w:cs="Times New Roman"/>
                <w:sz w:val="20"/>
                <w:szCs w:val="20"/>
              </w:rPr>
              <w:t xml:space="preserve">, teaching materials, teaching methods, teaching aids, application of technology media, and application of assessment tools, and have made significant contributions to the promotion within and outside the school, may submit their </w:t>
            </w:r>
            <w:r w:rsidRPr="00900C21">
              <w:rPr>
                <w:rFonts w:ascii="Times New Roman" w:hAnsi="Times New Roman" w:cs="Times New Roman"/>
                <w:sz w:val="20"/>
                <w:szCs w:val="20"/>
                <w:u w:val="single"/>
              </w:rPr>
              <w:t>specialized works</w:t>
            </w:r>
            <w:r w:rsidRPr="00AE2AB0">
              <w:rPr>
                <w:rFonts w:ascii="Times New Roman" w:hAnsi="Times New Roman" w:cs="Times New Roman"/>
                <w:sz w:val="20"/>
                <w:szCs w:val="20"/>
              </w:rPr>
              <w:t xml:space="preserve"> or technical reports for review.</w:t>
            </w:r>
          </w:p>
          <w:p w14:paraId="7D4B4BF7" w14:textId="77777777" w:rsidR="00AE2AB0" w:rsidRPr="00AE2AB0" w:rsidRDefault="00AE2AB0" w:rsidP="00AE2AB0">
            <w:pPr>
              <w:rPr>
                <w:rFonts w:ascii="Times New Roman" w:hAnsi="Times New Roman" w:cs="Times New Roman"/>
                <w:sz w:val="20"/>
                <w:szCs w:val="20"/>
              </w:rPr>
            </w:pPr>
          </w:p>
          <w:p w14:paraId="4CAE48A0" w14:textId="5E3AEEC8"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2. </w:t>
            </w:r>
            <w:r w:rsidR="00430AAB">
              <w:rPr>
                <w:rFonts w:ascii="Times New Roman" w:hAnsi="Times New Roman" w:cs="Times New Roman"/>
                <w:sz w:val="20"/>
                <w:szCs w:val="20"/>
              </w:rPr>
              <w:t>Faculty members</w:t>
            </w:r>
            <w:r w:rsidR="00430AAB" w:rsidRPr="00AE2AB0">
              <w:rPr>
                <w:rFonts w:ascii="Times New Roman" w:hAnsi="Times New Roman" w:cs="Times New Roman"/>
                <w:sz w:val="20"/>
                <w:szCs w:val="20"/>
              </w:rPr>
              <w:t xml:space="preserve"> </w:t>
            </w:r>
            <w:r w:rsidRPr="00AE2AB0">
              <w:rPr>
                <w:rFonts w:ascii="Times New Roman" w:hAnsi="Times New Roman" w:cs="Times New Roman"/>
                <w:sz w:val="20"/>
                <w:szCs w:val="20"/>
              </w:rPr>
              <w:t>who have achieved one of the following results may submit a teaching practice report in lieu of a specialized work for review:</w:t>
            </w:r>
          </w:p>
          <w:p w14:paraId="552512BE" w14:textId="68D173E5"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(1) After obtaining he</w:t>
            </w:r>
            <w:r w:rsidR="00430AAB">
              <w:rPr>
                <w:rFonts w:ascii="Times New Roman" w:hAnsi="Times New Roman" w:cs="Times New Roman"/>
                <w:sz w:val="20"/>
                <w:szCs w:val="20"/>
              </w:rPr>
              <w:t xml:space="preserve"> teacher</w:t>
            </w:r>
            <w:r w:rsidRPr="00AE2AB0">
              <w:rPr>
                <w:rFonts w:ascii="Times New Roman" w:hAnsi="Times New Roman" w:cs="Times New Roman"/>
                <w:sz w:val="20"/>
                <w:szCs w:val="20"/>
              </w:rPr>
              <w:t xml:space="preserve"> qualification of the previous level, the average teaching evaluation satisfaction is within the top 50% of the university.</w:t>
            </w:r>
          </w:p>
          <w:p w14:paraId="0A4CDD17" w14:textId="68D81E5D"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(2) After obtaining </w:t>
            </w:r>
            <w:r w:rsidR="00430AAB">
              <w:rPr>
                <w:rFonts w:ascii="Times New Roman" w:hAnsi="Times New Roman" w:cs="Times New Roman"/>
                <w:sz w:val="20"/>
                <w:szCs w:val="20"/>
              </w:rPr>
              <w:t xml:space="preserve">teacher </w:t>
            </w:r>
            <w:r w:rsidRPr="00AE2AB0">
              <w:rPr>
                <w:rFonts w:ascii="Times New Roman" w:hAnsi="Times New Roman" w:cs="Times New Roman"/>
                <w:sz w:val="20"/>
                <w:szCs w:val="20"/>
              </w:rPr>
              <w:t xml:space="preserve">qualification of the previous level, received the </w:t>
            </w:r>
            <w:proofErr w:type="spellStart"/>
            <w:r w:rsidR="00430AAB" w:rsidRPr="00AE2AB0">
              <w:rPr>
                <w:rFonts w:ascii="Times New Roman" w:hAnsi="Times New Roman" w:cs="Times New Roman"/>
                <w:sz w:val="20"/>
                <w:szCs w:val="20"/>
              </w:rPr>
              <w:t>Yun</w:t>
            </w:r>
            <w:r w:rsidR="00430AAB">
              <w:rPr>
                <w:rFonts w:ascii="Times New Roman" w:hAnsi="Times New Roman" w:cs="Times New Roman"/>
                <w:sz w:val="20"/>
                <w:szCs w:val="20"/>
              </w:rPr>
              <w:t>T</w:t>
            </w:r>
            <w:r w:rsidR="00430AAB" w:rsidRPr="00AE2AB0">
              <w:rPr>
                <w:rFonts w:ascii="Times New Roman" w:hAnsi="Times New Roman" w:cs="Times New Roman"/>
                <w:sz w:val="20"/>
                <w:szCs w:val="20"/>
              </w:rPr>
              <w:t>ech</w:t>
            </w:r>
            <w:proofErr w:type="spellEnd"/>
            <w:r w:rsidR="00430AAB" w:rsidRPr="00AE2AB0">
              <w:rPr>
                <w:rFonts w:ascii="Times New Roman" w:hAnsi="Times New Roman" w:cs="Times New Roman"/>
                <w:sz w:val="20"/>
                <w:szCs w:val="20"/>
              </w:rPr>
              <w:t xml:space="preserve"> </w:t>
            </w:r>
            <w:r w:rsidRPr="00AE2AB0">
              <w:rPr>
                <w:rFonts w:ascii="Times New Roman" w:hAnsi="Times New Roman" w:cs="Times New Roman"/>
                <w:sz w:val="20"/>
                <w:szCs w:val="20"/>
              </w:rPr>
              <w:t>Outstanding Teaching Award once.</w:t>
            </w:r>
          </w:p>
          <w:p w14:paraId="41CA7B92" w14:textId="198DD87A"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(3) After obtaining </w:t>
            </w:r>
            <w:r w:rsidR="00430AAB">
              <w:rPr>
                <w:rFonts w:ascii="Times New Roman" w:hAnsi="Times New Roman" w:cs="Times New Roman"/>
                <w:sz w:val="20"/>
                <w:szCs w:val="20"/>
              </w:rPr>
              <w:t xml:space="preserve">teacher </w:t>
            </w:r>
            <w:r w:rsidRPr="00AE2AB0">
              <w:rPr>
                <w:rFonts w:ascii="Times New Roman" w:hAnsi="Times New Roman" w:cs="Times New Roman"/>
                <w:sz w:val="20"/>
                <w:szCs w:val="20"/>
              </w:rPr>
              <w:t xml:space="preserve">qualification of the previous level, received the </w:t>
            </w:r>
            <w:proofErr w:type="spellStart"/>
            <w:r w:rsidR="00430AAB" w:rsidRPr="00AE2AB0">
              <w:rPr>
                <w:rFonts w:ascii="Times New Roman" w:hAnsi="Times New Roman" w:cs="Times New Roman"/>
                <w:sz w:val="20"/>
                <w:szCs w:val="20"/>
              </w:rPr>
              <w:t>Yun</w:t>
            </w:r>
            <w:r w:rsidR="00430AAB">
              <w:rPr>
                <w:rFonts w:ascii="Times New Roman" w:hAnsi="Times New Roman" w:cs="Times New Roman"/>
                <w:sz w:val="20"/>
                <w:szCs w:val="20"/>
              </w:rPr>
              <w:t>T</w:t>
            </w:r>
            <w:r w:rsidR="00430AAB" w:rsidRPr="00AE2AB0">
              <w:rPr>
                <w:rFonts w:ascii="Times New Roman" w:hAnsi="Times New Roman" w:cs="Times New Roman"/>
                <w:sz w:val="20"/>
                <w:szCs w:val="20"/>
              </w:rPr>
              <w:t>ech</w:t>
            </w:r>
            <w:proofErr w:type="spellEnd"/>
            <w:r w:rsidR="00430AAB" w:rsidRPr="00AE2AB0">
              <w:rPr>
                <w:rFonts w:ascii="Times New Roman" w:hAnsi="Times New Roman" w:cs="Times New Roman"/>
                <w:sz w:val="20"/>
                <w:szCs w:val="20"/>
              </w:rPr>
              <w:t xml:space="preserve"> </w:t>
            </w:r>
            <w:r w:rsidRPr="00AE2AB0">
              <w:rPr>
                <w:rFonts w:ascii="Times New Roman" w:hAnsi="Times New Roman" w:cs="Times New Roman"/>
                <w:sz w:val="20"/>
                <w:szCs w:val="20"/>
              </w:rPr>
              <w:t>Excellent Teaching Award twice.</w:t>
            </w:r>
          </w:p>
          <w:p w14:paraId="18CC4A61" w14:textId="2A82DE25" w:rsid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   (4) After obtaining </w:t>
            </w:r>
            <w:r w:rsidR="00430AAB">
              <w:rPr>
                <w:rFonts w:ascii="Times New Roman" w:hAnsi="Times New Roman" w:cs="Times New Roman"/>
                <w:sz w:val="20"/>
                <w:szCs w:val="20"/>
              </w:rPr>
              <w:t xml:space="preserve">teacher </w:t>
            </w:r>
            <w:r w:rsidRPr="00AE2AB0">
              <w:rPr>
                <w:rFonts w:ascii="Times New Roman" w:hAnsi="Times New Roman" w:cs="Times New Roman"/>
                <w:sz w:val="20"/>
                <w:szCs w:val="20"/>
              </w:rPr>
              <w:t xml:space="preserve">qualification of the previous level, passed the </w:t>
            </w:r>
            <w:r w:rsidR="00430AAB">
              <w:rPr>
                <w:rFonts w:ascii="Times New Roman" w:hAnsi="Times New Roman" w:cs="Times New Roman"/>
                <w:sz w:val="20"/>
                <w:szCs w:val="20"/>
              </w:rPr>
              <w:t>faculty</w:t>
            </w:r>
            <w:r w:rsidR="00430AAB" w:rsidRPr="00AE2AB0">
              <w:rPr>
                <w:rFonts w:ascii="Times New Roman" w:hAnsi="Times New Roman" w:cs="Times New Roman"/>
                <w:sz w:val="20"/>
                <w:szCs w:val="20"/>
              </w:rPr>
              <w:t xml:space="preserve"> </w:t>
            </w:r>
            <w:r w:rsidRPr="00AE2AB0">
              <w:rPr>
                <w:rFonts w:ascii="Times New Roman" w:hAnsi="Times New Roman" w:cs="Times New Roman"/>
                <w:sz w:val="20"/>
                <w:szCs w:val="20"/>
              </w:rPr>
              <w:t>evaluation, and the teaching performance has reached 1,000 points or more.</w:t>
            </w:r>
          </w:p>
        </w:tc>
        <w:tc>
          <w:tcPr>
            <w:tcW w:w="4148" w:type="dxa"/>
          </w:tcPr>
          <w:p w14:paraId="103B7C82"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The results submitted for review should comply with the following regulations:</w:t>
            </w:r>
          </w:p>
          <w:p w14:paraId="55243C46" w14:textId="77777777" w:rsidR="00AE2AB0" w:rsidRPr="00AE2AB0" w:rsidRDefault="00AE2AB0" w:rsidP="00AE2AB0">
            <w:pPr>
              <w:rPr>
                <w:rFonts w:ascii="Times New Roman" w:hAnsi="Times New Roman" w:cs="Times New Roman"/>
                <w:sz w:val="20"/>
                <w:szCs w:val="20"/>
              </w:rPr>
            </w:pPr>
          </w:p>
          <w:p w14:paraId="6A293A58"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1. The technical report of the teaching </w:t>
            </w:r>
            <w:r w:rsidRPr="00900C21">
              <w:rPr>
                <w:rFonts w:ascii="Times New Roman" w:hAnsi="Times New Roman" w:cs="Times New Roman"/>
                <w:sz w:val="20"/>
                <w:szCs w:val="20"/>
                <w:u w:val="single"/>
              </w:rPr>
              <w:t>practice</w:t>
            </w:r>
            <w:r w:rsidRPr="00AE2AB0">
              <w:rPr>
                <w:rFonts w:ascii="Times New Roman" w:hAnsi="Times New Roman" w:cs="Times New Roman"/>
                <w:sz w:val="20"/>
                <w:szCs w:val="20"/>
              </w:rPr>
              <w:t xml:space="preserve"> </w:t>
            </w:r>
            <w:r w:rsidRPr="00900C21">
              <w:rPr>
                <w:rFonts w:ascii="Times New Roman" w:hAnsi="Times New Roman" w:cs="Times New Roman"/>
                <w:sz w:val="20"/>
                <w:szCs w:val="20"/>
                <w:u w:val="single"/>
              </w:rPr>
              <w:t>research results</w:t>
            </w:r>
            <w:r w:rsidRPr="00AE2AB0">
              <w:rPr>
                <w:rFonts w:ascii="Times New Roman" w:hAnsi="Times New Roman" w:cs="Times New Roman"/>
                <w:sz w:val="20"/>
                <w:szCs w:val="20"/>
              </w:rPr>
              <w:t xml:space="preserve"> submitted for review should comply with the provisions of Paragraph 4, Subparagraph 1, Article 21 of the Regulations Governing Accreditation of Teacher Qualifications at Junior Colleges and Institutions of Higher Education, which stipulates that it should be published or issued after obtaining the previous level of teacher qualification.</w:t>
            </w:r>
          </w:p>
          <w:p w14:paraId="4AB037E8" w14:textId="77777777" w:rsidR="00AE2AB0" w:rsidRPr="00AE2AB0" w:rsidRDefault="00AE2AB0" w:rsidP="00AE2AB0">
            <w:pPr>
              <w:rPr>
                <w:rFonts w:ascii="Times New Roman" w:hAnsi="Times New Roman" w:cs="Times New Roman"/>
                <w:sz w:val="20"/>
                <w:szCs w:val="20"/>
              </w:rPr>
            </w:pPr>
          </w:p>
          <w:p w14:paraId="655D955F"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2. If more than two types of teaching </w:t>
            </w:r>
            <w:r w:rsidRPr="00900C21">
              <w:rPr>
                <w:rFonts w:ascii="Times New Roman" w:hAnsi="Times New Roman" w:cs="Times New Roman"/>
                <w:sz w:val="20"/>
                <w:szCs w:val="20"/>
                <w:u w:val="single"/>
              </w:rPr>
              <w:t>practice</w:t>
            </w:r>
            <w:r w:rsidRPr="00AE2AB0">
              <w:rPr>
                <w:rFonts w:ascii="Times New Roman" w:hAnsi="Times New Roman" w:cs="Times New Roman"/>
                <w:sz w:val="20"/>
                <w:szCs w:val="20"/>
              </w:rPr>
              <w:t xml:space="preserve"> </w:t>
            </w:r>
            <w:r w:rsidRPr="00900C21">
              <w:rPr>
                <w:rFonts w:ascii="Times New Roman" w:hAnsi="Times New Roman" w:cs="Times New Roman"/>
                <w:sz w:val="20"/>
                <w:szCs w:val="20"/>
                <w:u w:val="single"/>
              </w:rPr>
              <w:t>research results</w:t>
            </w:r>
            <w:r w:rsidRPr="00AE2AB0">
              <w:rPr>
                <w:rFonts w:ascii="Times New Roman" w:hAnsi="Times New Roman" w:cs="Times New Roman"/>
                <w:sz w:val="20"/>
                <w:szCs w:val="20"/>
              </w:rPr>
              <w:t xml:space="preserve"> are submitted for review, the applicant should select the representative results and reference results. If they belong to a series of related research, they can be combined into representative results.</w:t>
            </w:r>
          </w:p>
          <w:p w14:paraId="52385266" w14:textId="77777777" w:rsidR="00AE2AB0" w:rsidRPr="00AE2AB0" w:rsidRDefault="00AE2AB0" w:rsidP="00AE2AB0">
            <w:pPr>
              <w:rPr>
                <w:rFonts w:ascii="Times New Roman" w:hAnsi="Times New Roman" w:cs="Times New Roman"/>
                <w:sz w:val="20"/>
                <w:szCs w:val="20"/>
              </w:rPr>
            </w:pPr>
          </w:p>
          <w:p w14:paraId="55BDFAAE" w14:textId="7990F64C"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3. If the representative results are the result of collaboration among several people, only one person can submit them for review. At the time of submission, others</w:t>
            </w:r>
            <w:r w:rsidR="00430AAB">
              <w:rPr>
                <w:rFonts w:ascii="Times New Roman" w:hAnsi="Times New Roman" w:cs="Times New Roman"/>
                <w:sz w:val="20"/>
                <w:szCs w:val="20"/>
              </w:rPr>
              <w:t>,</w:t>
            </w:r>
            <w:r w:rsidRPr="00AE2AB0">
              <w:rPr>
                <w:rFonts w:ascii="Times New Roman" w:hAnsi="Times New Roman" w:cs="Times New Roman"/>
                <w:sz w:val="20"/>
                <w:szCs w:val="20"/>
              </w:rPr>
              <w:t xml:space="preserve"> besides the submitter</w:t>
            </w:r>
            <w:r w:rsidR="00430AAB">
              <w:rPr>
                <w:rFonts w:ascii="Times New Roman" w:hAnsi="Times New Roman" w:cs="Times New Roman"/>
                <w:sz w:val="20"/>
                <w:szCs w:val="20"/>
              </w:rPr>
              <w:t>,</w:t>
            </w:r>
            <w:r w:rsidRPr="00AE2AB0">
              <w:rPr>
                <w:rFonts w:ascii="Times New Roman" w:hAnsi="Times New Roman" w:cs="Times New Roman"/>
                <w:sz w:val="20"/>
                <w:szCs w:val="20"/>
              </w:rPr>
              <w:t xml:space="preserve"> must waive the right to submit the results as representative results for review. The submitter should specifically explain their participation in writing, and it should be certified by the </w:t>
            </w:r>
            <w:r w:rsidR="00050425">
              <w:rPr>
                <w:rFonts w:ascii="Times New Roman" w:hAnsi="Times New Roman" w:cs="Times New Roman"/>
                <w:sz w:val="20"/>
                <w:szCs w:val="20"/>
              </w:rPr>
              <w:t>collaborators’</w:t>
            </w:r>
            <w:r w:rsidRPr="00AE2AB0">
              <w:rPr>
                <w:rFonts w:ascii="Times New Roman" w:hAnsi="Times New Roman" w:cs="Times New Roman"/>
                <w:sz w:val="20"/>
                <w:szCs w:val="20"/>
              </w:rPr>
              <w:t xml:space="preserve"> signatures.</w:t>
            </w:r>
          </w:p>
          <w:p w14:paraId="7446C710" w14:textId="77777777" w:rsidR="00AE2AB0" w:rsidRPr="00AE2AB0" w:rsidRDefault="00AE2AB0" w:rsidP="00AE2AB0">
            <w:pPr>
              <w:rPr>
                <w:rFonts w:ascii="Times New Roman" w:hAnsi="Times New Roman" w:cs="Times New Roman"/>
                <w:sz w:val="20"/>
                <w:szCs w:val="20"/>
              </w:rPr>
            </w:pPr>
          </w:p>
          <w:p w14:paraId="5A4FB98E"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4. The teaching </w:t>
            </w:r>
            <w:r w:rsidRPr="00900C21">
              <w:rPr>
                <w:rFonts w:ascii="Times New Roman" w:hAnsi="Times New Roman" w:cs="Times New Roman"/>
                <w:sz w:val="20"/>
                <w:szCs w:val="20"/>
                <w:u w:val="single"/>
              </w:rPr>
              <w:t>practice research results</w:t>
            </w:r>
            <w:r w:rsidRPr="00AE2AB0">
              <w:rPr>
                <w:rFonts w:ascii="Times New Roman" w:hAnsi="Times New Roman" w:cs="Times New Roman"/>
                <w:sz w:val="20"/>
                <w:szCs w:val="20"/>
              </w:rPr>
              <w:t xml:space="preserve"> submitted for review should be accompanied by a comprehensive written technical report, which should include the following main items:</w:t>
            </w:r>
          </w:p>
          <w:p w14:paraId="3F8E6975" w14:textId="77777777" w:rsidR="00AE2AB0" w:rsidRPr="00900C21" w:rsidRDefault="00AE2AB0" w:rsidP="00AE2AB0">
            <w:pPr>
              <w:rPr>
                <w:rFonts w:ascii="Times New Roman" w:hAnsi="Times New Roman" w:cs="Times New Roman"/>
                <w:sz w:val="20"/>
                <w:szCs w:val="20"/>
                <w:u w:val="single"/>
              </w:rPr>
            </w:pPr>
            <w:r w:rsidRPr="00AE2AB0">
              <w:rPr>
                <w:rFonts w:ascii="Times New Roman" w:hAnsi="Times New Roman" w:cs="Times New Roman"/>
                <w:sz w:val="20"/>
                <w:szCs w:val="20"/>
              </w:rPr>
              <w:t xml:space="preserve">  </w:t>
            </w:r>
            <w:r w:rsidRPr="00900C21">
              <w:rPr>
                <w:rFonts w:ascii="Times New Roman" w:hAnsi="Times New Roman" w:cs="Times New Roman"/>
                <w:sz w:val="20"/>
                <w:szCs w:val="20"/>
                <w:u w:val="single"/>
              </w:rPr>
              <w:t xml:space="preserve"> (1) Motivation and theme of teaching </w:t>
            </w:r>
            <w:r w:rsidRPr="00900C21">
              <w:rPr>
                <w:rFonts w:ascii="Times New Roman" w:hAnsi="Times New Roman" w:cs="Times New Roman"/>
                <w:sz w:val="20"/>
                <w:szCs w:val="20"/>
                <w:u w:val="single"/>
              </w:rPr>
              <w:lastRenderedPageBreak/>
              <w:t>practice research.</w:t>
            </w:r>
          </w:p>
          <w:p w14:paraId="5570846B" w14:textId="77777777" w:rsidR="00AE2AB0" w:rsidRPr="00900C21" w:rsidRDefault="00AE2AB0" w:rsidP="00AE2AB0">
            <w:pPr>
              <w:rPr>
                <w:rFonts w:ascii="Times New Roman" w:hAnsi="Times New Roman" w:cs="Times New Roman"/>
                <w:sz w:val="20"/>
                <w:szCs w:val="20"/>
                <w:u w:val="single"/>
              </w:rPr>
            </w:pPr>
            <w:r w:rsidRPr="00900C21">
              <w:rPr>
                <w:rFonts w:ascii="Times New Roman" w:hAnsi="Times New Roman" w:cs="Times New Roman"/>
                <w:sz w:val="20"/>
                <w:szCs w:val="20"/>
                <w:u w:val="single"/>
              </w:rPr>
              <w:t xml:space="preserve">   (2) Discussion of related literature.</w:t>
            </w:r>
          </w:p>
          <w:p w14:paraId="5894F1AF" w14:textId="77777777" w:rsidR="00AE2AB0" w:rsidRPr="00900C21" w:rsidRDefault="00AE2AB0" w:rsidP="00AE2AB0">
            <w:pPr>
              <w:rPr>
                <w:rFonts w:ascii="Times New Roman" w:hAnsi="Times New Roman" w:cs="Times New Roman"/>
                <w:sz w:val="20"/>
                <w:szCs w:val="20"/>
                <w:u w:val="single"/>
              </w:rPr>
            </w:pPr>
            <w:r w:rsidRPr="00900C21">
              <w:rPr>
                <w:rFonts w:ascii="Times New Roman" w:hAnsi="Times New Roman" w:cs="Times New Roman"/>
                <w:sz w:val="20"/>
                <w:szCs w:val="20"/>
                <w:u w:val="single"/>
              </w:rPr>
              <w:t xml:space="preserve">   (3) Teaching design and research methods.</w:t>
            </w:r>
          </w:p>
          <w:p w14:paraId="6508A73B" w14:textId="77777777" w:rsidR="00AE2AB0" w:rsidRPr="00900C21" w:rsidRDefault="00AE2AB0" w:rsidP="00AE2AB0">
            <w:pPr>
              <w:rPr>
                <w:rFonts w:ascii="Times New Roman" w:hAnsi="Times New Roman" w:cs="Times New Roman"/>
                <w:sz w:val="20"/>
                <w:szCs w:val="20"/>
                <w:u w:val="single"/>
              </w:rPr>
            </w:pPr>
            <w:r w:rsidRPr="00900C21">
              <w:rPr>
                <w:rFonts w:ascii="Times New Roman" w:hAnsi="Times New Roman" w:cs="Times New Roman"/>
                <w:sz w:val="20"/>
                <w:szCs w:val="20"/>
                <w:u w:val="single"/>
              </w:rPr>
              <w:t xml:space="preserve">   (4) Research results and student learning outcomes.</w:t>
            </w:r>
          </w:p>
          <w:p w14:paraId="1804686A" w14:textId="77777777" w:rsidR="00AE2AB0" w:rsidRPr="00900C21" w:rsidRDefault="00AE2AB0" w:rsidP="00AE2AB0">
            <w:pPr>
              <w:rPr>
                <w:rFonts w:ascii="Times New Roman" w:hAnsi="Times New Roman" w:cs="Times New Roman"/>
                <w:sz w:val="20"/>
                <w:szCs w:val="20"/>
                <w:u w:val="single"/>
              </w:rPr>
            </w:pPr>
            <w:r w:rsidRPr="00900C21">
              <w:rPr>
                <w:rFonts w:ascii="Times New Roman" w:hAnsi="Times New Roman" w:cs="Times New Roman"/>
                <w:sz w:val="20"/>
                <w:szCs w:val="20"/>
                <w:u w:val="single"/>
              </w:rPr>
              <w:t xml:space="preserve">   (5) Innovation and contribution of methods or applications.</w:t>
            </w:r>
          </w:p>
          <w:p w14:paraId="7C266626" w14:textId="77777777" w:rsidR="00AE2AB0" w:rsidRPr="00AE2AB0" w:rsidRDefault="00AE2AB0" w:rsidP="00AE2AB0">
            <w:pPr>
              <w:rPr>
                <w:rFonts w:ascii="Times New Roman" w:hAnsi="Times New Roman" w:cs="Times New Roman"/>
                <w:sz w:val="20"/>
                <w:szCs w:val="20"/>
              </w:rPr>
            </w:pPr>
          </w:p>
          <w:p w14:paraId="704E2455" w14:textId="6829B01F" w:rsid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5. If the technical report submitted is approved for review, and there are no provisions in Subparagraph 3, Article 21 of the Regulations Governing Accreditation of Teacher Qualifications at Junior Colleges and Institutions of Higher Education that it should not be publicly published or not be publicly published within a certain period, it should be made public on the university website, in the library, or issued in domestic and foreign related publications.</w:t>
            </w:r>
          </w:p>
        </w:tc>
      </w:tr>
    </w:tbl>
    <w:p w14:paraId="3D3A1A21" w14:textId="225679E4" w:rsidR="00AE2AB0" w:rsidRDefault="00AE2AB0" w:rsidP="006331A7">
      <w:pPr>
        <w:rPr>
          <w:rFonts w:ascii="Times New Roman" w:hAnsi="Times New Roman" w:cs="Times New Roman"/>
          <w:sz w:val="20"/>
          <w:szCs w:val="20"/>
        </w:rPr>
      </w:pPr>
    </w:p>
    <w:p w14:paraId="6A8EF77E" w14:textId="09B98A8C" w:rsidR="00AE2AB0" w:rsidRDefault="00AE2AB0" w:rsidP="006331A7">
      <w:pPr>
        <w:rPr>
          <w:rFonts w:ascii="Times New Roman" w:hAnsi="Times New Roman" w:cs="Times New Roman"/>
          <w:sz w:val="20"/>
          <w:szCs w:val="20"/>
        </w:rPr>
      </w:pPr>
    </w:p>
    <w:p w14:paraId="2E04D44F" w14:textId="0A519E10" w:rsidR="00AE2AB0" w:rsidRDefault="00AE2AB0" w:rsidP="006331A7">
      <w:pPr>
        <w:rPr>
          <w:rFonts w:ascii="Times New Roman" w:hAnsi="Times New Roman" w:cs="Times New Roman"/>
          <w:sz w:val="20"/>
          <w:szCs w:val="20"/>
        </w:rPr>
      </w:pPr>
    </w:p>
    <w:p w14:paraId="78298A99" w14:textId="6CB71806" w:rsidR="00AE2AB0" w:rsidRDefault="00AE2AB0" w:rsidP="006331A7">
      <w:pPr>
        <w:rPr>
          <w:rFonts w:ascii="Times New Roman" w:hAnsi="Times New Roman" w:cs="Times New Roman"/>
          <w:sz w:val="20"/>
          <w:szCs w:val="20"/>
        </w:rPr>
      </w:pPr>
    </w:p>
    <w:p w14:paraId="4721958A" w14:textId="6E72B69B" w:rsidR="00AE2AB0" w:rsidRDefault="00AE2AB0" w:rsidP="006331A7">
      <w:pPr>
        <w:rPr>
          <w:rFonts w:ascii="Times New Roman" w:hAnsi="Times New Roman" w:cs="Times New Roman"/>
          <w:sz w:val="20"/>
          <w:szCs w:val="20"/>
        </w:rPr>
      </w:pPr>
    </w:p>
    <w:p w14:paraId="41D45297" w14:textId="0971557B" w:rsidR="00AE2AB0" w:rsidRDefault="00AE2AB0" w:rsidP="006331A7">
      <w:pPr>
        <w:rPr>
          <w:rFonts w:ascii="Times New Roman" w:hAnsi="Times New Roman" w:cs="Times New Roman"/>
          <w:sz w:val="20"/>
          <w:szCs w:val="20"/>
        </w:rPr>
      </w:pPr>
    </w:p>
    <w:p w14:paraId="5BE9155E" w14:textId="17E58E25" w:rsidR="00AE2AB0" w:rsidRDefault="00AE2AB0" w:rsidP="006331A7">
      <w:pPr>
        <w:rPr>
          <w:rFonts w:ascii="Times New Roman" w:hAnsi="Times New Roman" w:cs="Times New Roman"/>
          <w:sz w:val="20"/>
          <w:szCs w:val="20"/>
        </w:rPr>
      </w:pPr>
    </w:p>
    <w:p w14:paraId="5C8AD07F" w14:textId="546D74AC" w:rsidR="00AE2AB0" w:rsidRDefault="00AE2AB0" w:rsidP="006331A7">
      <w:pPr>
        <w:rPr>
          <w:rFonts w:ascii="Times New Roman" w:hAnsi="Times New Roman" w:cs="Times New Roman"/>
          <w:sz w:val="20"/>
          <w:szCs w:val="20"/>
        </w:rPr>
      </w:pPr>
    </w:p>
    <w:p w14:paraId="0621D0D7" w14:textId="5A55803A" w:rsidR="00AE2AB0" w:rsidRDefault="00AE2AB0" w:rsidP="006331A7">
      <w:pPr>
        <w:rPr>
          <w:rFonts w:ascii="Times New Roman" w:hAnsi="Times New Roman" w:cs="Times New Roman"/>
          <w:sz w:val="20"/>
          <w:szCs w:val="20"/>
        </w:rPr>
      </w:pPr>
    </w:p>
    <w:p w14:paraId="1D250CC9" w14:textId="31683B16" w:rsidR="00AE2AB0" w:rsidRDefault="00AE2AB0" w:rsidP="006331A7">
      <w:pPr>
        <w:rPr>
          <w:rFonts w:ascii="Times New Roman" w:hAnsi="Times New Roman" w:cs="Times New Roman"/>
          <w:sz w:val="20"/>
          <w:szCs w:val="20"/>
        </w:rPr>
      </w:pPr>
    </w:p>
    <w:p w14:paraId="06AF7A16" w14:textId="14EB4F39" w:rsidR="00AE2AB0" w:rsidRDefault="00AE2AB0" w:rsidP="006331A7">
      <w:pPr>
        <w:rPr>
          <w:rFonts w:ascii="Times New Roman" w:hAnsi="Times New Roman" w:cs="Times New Roman"/>
          <w:sz w:val="20"/>
          <w:szCs w:val="20"/>
        </w:rPr>
      </w:pPr>
    </w:p>
    <w:p w14:paraId="224AFE26" w14:textId="3204B360" w:rsidR="00AE2AB0" w:rsidRDefault="00AE2AB0" w:rsidP="006331A7">
      <w:pPr>
        <w:rPr>
          <w:rFonts w:ascii="Times New Roman" w:hAnsi="Times New Roman" w:cs="Times New Roman"/>
          <w:sz w:val="20"/>
          <w:szCs w:val="20"/>
        </w:rPr>
      </w:pPr>
    </w:p>
    <w:p w14:paraId="79622CDC" w14:textId="465FDC99" w:rsidR="00AE2AB0" w:rsidRDefault="00AE2AB0" w:rsidP="006331A7">
      <w:pPr>
        <w:rPr>
          <w:rFonts w:ascii="Times New Roman" w:hAnsi="Times New Roman" w:cs="Times New Roman"/>
          <w:sz w:val="20"/>
          <w:szCs w:val="20"/>
        </w:rPr>
      </w:pPr>
    </w:p>
    <w:p w14:paraId="669EA9FA" w14:textId="6FEBD833" w:rsidR="00AE2AB0" w:rsidRDefault="00AE2AB0" w:rsidP="006331A7">
      <w:pPr>
        <w:rPr>
          <w:rFonts w:ascii="Times New Roman" w:hAnsi="Times New Roman" w:cs="Times New Roman"/>
          <w:sz w:val="20"/>
          <w:szCs w:val="20"/>
        </w:rPr>
      </w:pPr>
    </w:p>
    <w:p w14:paraId="45D20A72" w14:textId="25E7A33D" w:rsidR="00AE2AB0" w:rsidRDefault="00AE2AB0" w:rsidP="006331A7">
      <w:pPr>
        <w:rPr>
          <w:rFonts w:ascii="Times New Roman" w:hAnsi="Times New Roman" w:cs="Times New Roman"/>
          <w:sz w:val="20"/>
          <w:szCs w:val="20"/>
        </w:rPr>
      </w:pPr>
    </w:p>
    <w:p w14:paraId="426E1D3F" w14:textId="1564DBAC" w:rsidR="00AE2AB0" w:rsidRDefault="00AE2AB0" w:rsidP="006331A7">
      <w:pPr>
        <w:rPr>
          <w:rFonts w:ascii="Times New Roman" w:hAnsi="Times New Roman" w:cs="Times New Roman"/>
          <w:sz w:val="20"/>
          <w:szCs w:val="20"/>
        </w:rPr>
      </w:pPr>
    </w:p>
    <w:p w14:paraId="594C0A88" w14:textId="553CF452" w:rsidR="00AE2AB0" w:rsidRDefault="00AE2AB0" w:rsidP="006331A7">
      <w:pPr>
        <w:rPr>
          <w:rFonts w:ascii="Times New Roman" w:hAnsi="Times New Roman" w:cs="Times New Roman"/>
          <w:sz w:val="20"/>
          <w:szCs w:val="20"/>
        </w:rPr>
      </w:pPr>
    </w:p>
    <w:p w14:paraId="1E75E3BB" w14:textId="2BAE2CAA" w:rsidR="00AE2AB0" w:rsidRDefault="00AE2AB0" w:rsidP="006331A7">
      <w:pPr>
        <w:rPr>
          <w:rFonts w:ascii="Times New Roman" w:hAnsi="Times New Roman" w:cs="Times New Roman"/>
          <w:sz w:val="20"/>
          <w:szCs w:val="20"/>
        </w:rPr>
      </w:pPr>
    </w:p>
    <w:p w14:paraId="2253E78C" w14:textId="07E6AE52" w:rsidR="00AE2AB0" w:rsidRDefault="00AE2AB0" w:rsidP="006331A7">
      <w:pPr>
        <w:rPr>
          <w:rFonts w:ascii="Times New Roman" w:hAnsi="Times New Roman" w:cs="Times New Roman"/>
          <w:sz w:val="20"/>
          <w:szCs w:val="20"/>
        </w:rPr>
      </w:pPr>
    </w:p>
    <w:p w14:paraId="37BA25B4" w14:textId="4945BF0A" w:rsidR="00AE2AB0" w:rsidRDefault="00AE2AB0" w:rsidP="006331A7">
      <w:pPr>
        <w:rPr>
          <w:rFonts w:ascii="Times New Roman" w:hAnsi="Times New Roman" w:cs="Times New Roman"/>
          <w:sz w:val="20"/>
          <w:szCs w:val="20"/>
        </w:rPr>
      </w:pPr>
      <w:r w:rsidRPr="00AE2AB0">
        <w:rPr>
          <w:rFonts w:ascii="Times New Roman" w:hAnsi="Times New Roman" w:cs="Times New Roman"/>
          <w:sz w:val="20"/>
          <w:szCs w:val="20"/>
        </w:rPr>
        <w:lastRenderedPageBreak/>
        <w:t xml:space="preserve">Appendix Three, Scope and Criteria for </w:t>
      </w:r>
      <w:r w:rsidR="009204A8">
        <w:rPr>
          <w:rFonts w:ascii="Times New Roman" w:hAnsi="Times New Roman" w:cs="Times New Roman" w:hint="eastAsia"/>
          <w:sz w:val="20"/>
          <w:szCs w:val="20"/>
        </w:rPr>
        <w:t>Fa</w:t>
      </w:r>
      <w:r w:rsidR="009204A8">
        <w:rPr>
          <w:rFonts w:ascii="Times New Roman" w:hAnsi="Times New Roman" w:cs="Times New Roman"/>
          <w:sz w:val="20"/>
          <w:szCs w:val="20"/>
        </w:rPr>
        <w:t xml:space="preserve">culty </w:t>
      </w:r>
      <w:r w:rsidRPr="00AE2AB0">
        <w:rPr>
          <w:rFonts w:ascii="Times New Roman" w:hAnsi="Times New Roman" w:cs="Times New Roman"/>
          <w:sz w:val="20"/>
          <w:szCs w:val="20"/>
        </w:rPr>
        <w:t>Qualification Review Based on Works and Achievements</w:t>
      </w:r>
    </w:p>
    <w:tbl>
      <w:tblPr>
        <w:tblStyle w:val="a3"/>
        <w:tblW w:w="0" w:type="auto"/>
        <w:tblLook w:val="04A0" w:firstRow="1" w:lastRow="0" w:firstColumn="1" w:lastColumn="0" w:noHBand="0" w:noVBand="1"/>
      </w:tblPr>
      <w:tblGrid>
        <w:gridCol w:w="4148"/>
        <w:gridCol w:w="4148"/>
      </w:tblGrid>
      <w:tr w:rsidR="00AE2AB0" w14:paraId="10D1497F" w14:textId="77777777" w:rsidTr="00AE2AB0">
        <w:tc>
          <w:tcPr>
            <w:tcW w:w="4148" w:type="dxa"/>
          </w:tcPr>
          <w:p w14:paraId="666BA7FF" w14:textId="0A5F0C54" w:rsidR="00AE2AB0" w:rsidRDefault="00AE2AB0" w:rsidP="00900C21">
            <w:pPr>
              <w:jc w:val="center"/>
              <w:rPr>
                <w:rFonts w:ascii="Times New Roman" w:hAnsi="Times New Roman" w:cs="Times New Roman"/>
                <w:sz w:val="20"/>
                <w:szCs w:val="20"/>
              </w:rPr>
            </w:pPr>
            <w:r w:rsidRPr="00AE2AB0">
              <w:rPr>
                <w:rFonts w:ascii="Times New Roman" w:hAnsi="Times New Roman" w:cs="Times New Roman"/>
                <w:sz w:val="20"/>
                <w:szCs w:val="20"/>
              </w:rPr>
              <w:t>Scope</w:t>
            </w:r>
          </w:p>
        </w:tc>
        <w:tc>
          <w:tcPr>
            <w:tcW w:w="4148" w:type="dxa"/>
          </w:tcPr>
          <w:p w14:paraId="4B18C884" w14:textId="1A5F3973" w:rsidR="00AE2AB0" w:rsidRDefault="00AE2AB0" w:rsidP="00900C21">
            <w:pPr>
              <w:jc w:val="center"/>
              <w:rPr>
                <w:rFonts w:ascii="Times New Roman" w:hAnsi="Times New Roman" w:cs="Times New Roman"/>
                <w:sz w:val="20"/>
                <w:szCs w:val="20"/>
              </w:rPr>
            </w:pPr>
            <w:r w:rsidRPr="00AE2AB0">
              <w:rPr>
                <w:rFonts w:ascii="Times New Roman" w:hAnsi="Times New Roman" w:cs="Times New Roman"/>
                <w:sz w:val="20"/>
                <w:szCs w:val="20"/>
              </w:rPr>
              <w:t>Categories and Required Documents for Submission</w:t>
            </w:r>
          </w:p>
        </w:tc>
      </w:tr>
      <w:tr w:rsidR="00AE2AB0" w14:paraId="750A03C0" w14:textId="77777777" w:rsidTr="00AE2AB0">
        <w:tc>
          <w:tcPr>
            <w:tcW w:w="4148" w:type="dxa"/>
          </w:tcPr>
          <w:p w14:paraId="47FD42EF" w14:textId="13BEBF2C" w:rsidR="00AE2AB0" w:rsidRDefault="00AE2AB0" w:rsidP="006331A7">
            <w:pPr>
              <w:rPr>
                <w:rFonts w:ascii="Times New Roman" w:hAnsi="Times New Roman" w:cs="Times New Roman"/>
                <w:sz w:val="20"/>
                <w:szCs w:val="20"/>
              </w:rPr>
            </w:pPr>
            <w:r w:rsidRPr="00AE2AB0">
              <w:rPr>
                <w:rFonts w:ascii="Times New Roman" w:hAnsi="Times New Roman" w:cs="Times New Roman"/>
                <w:sz w:val="20"/>
                <w:szCs w:val="20"/>
              </w:rPr>
              <w:t>Within the field of literary and artistic creation and performance</w:t>
            </w:r>
            <w:r w:rsidR="009204A8">
              <w:rPr>
                <w:rFonts w:ascii="Times New Roman" w:hAnsi="Times New Roman" w:cs="Times New Roman"/>
                <w:sz w:val="20"/>
                <w:szCs w:val="20"/>
              </w:rPr>
              <w:t>s</w:t>
            </w:r>
            <w:r w:rsidRPr="00AE2AB0">
              <w:rPr>
                <w:rFonts w:ascii="Times New Roman" w:hAnsi="Times New Roman" w:cs="Times New Roman"/>
                <w:sz w:val="20"/>
                <w:szCs w:val="20"/>
              </w:rPr>
              <w:t xml:space="preserve">, the submitted works should demonstrate uniqueness and continuity, and make tangible contributions. The scope is divided into: 1. Music, 2. Opera, 3. Drama, 4. Theatre Arts, 5. Dance, 6. Folk Crafts, 7. Audio-Visual Arts, 8. Visual Arts, 9. New Media Arts, </w:t>
            </w:r>
            <w:r w:rsidR="009204A8">
              <w:rPr>
                <w:rFonts w:ascii="Times New Roman" w:hAnsi="Times New Roman" w:cs="Times New Roman"/>
                <w:sz w:val="20"/>
                <w:szCs w:val="20"/>
              </w:rPr>
              <w:t xml:space="preserve">and </w:t>
            </w:r>
            <w:r w:rsidRPr="00AE2AB0">
              <w:rPr>
                <w:rFonts w:ascii="Times New Roman" w:hAnsi="Times New Roman" w:cs="Times New Roman"/>
                <w:sz w:val="20"/>
                <w:szCs w:val="20"/>
              </w:rPr>
              <w:t xml:space="preserve">10. Design, </w:t>
            </w:r>
            <w:r w:rsidR="009204A8">
              <w:rPr>
                <w:rFonts w:ascii="Times New Roman" w:hAnsi="Times New Roman" w:cs="Times New Roman"/>
                <w:sz w:val="20"/>
                <w:szCs w:val="20"/>
              </w:rPr>
              <w:t>totaling 10</w:t>
            </w:r>
            <w:r w:rsidRPr="00AE2AB0">
              <w:rPr>
                <w:rFonts w:ascii="Times New Roman" w:hAnsi="Times New Roman" w:cs="Times New Roman"/>
                <w:sz w:val="20"/>
                <w:szCs w:val="20"/>
              </w:rPr>
              <w:t xml:space="preserve"> categories.</w:t>
            </w:r>
          </w:p>
        </w:tc>
        <w:tc>
          <w:tcPr>
            <w:tcW w:w="4148" w:type="dxa"/>
          </w:tcPr>
          <w:p w14:paraId="25FA392A" w14:textId="792DCA74" w:rsidR="00AE2AB0" w:rsidRPr="00AE2AB0" w:rsidRDefault="00900C21" w:rsidP="00AE2AB0">
            <w:pPr>
              <w:rPr>
                <w:rFonts w:ascii="Times New Roman" w:hAnsi="Times New Roman" w:cs="Times New Roman"/>
                <w:sz w:val="20"/>
                <w:szCs w:val="20"/>
              </w:rPr>
            </w:pPr>
            <w:r>
              <w:rPr>
                <w:rFonts w:ascii="Times New Roman" w:hAnsi="Times New Roman" w:cs="Times New Roman" w:hint="eastAsia"/>
                <w:sz w:val="20"/>
                <w:szCs w:val="20"/>
              </w:rPr>
              <w:t>1</w:t>
            </w:r>
            <w:r w:rsidR="00AE2AB0" w:rsidRPr="00AE2AB0">
              <w:rPr>
                <w:rFonts w:ascii="Times New Roman" w:hAnsi="Times New Roman" w:cs="Times New Roman"/>
                <w:sz w:val="20"/>
                <w:szCs w:val="20"/>
              </w:rPr>
              <w:t xml:space="preserve">. The submitted works must comply with the provisions of Article 21, Paragraph 1, Subparagraph 4, which stipulates that they must have been published or presented after obtaining the previous level of </w:t>
            </w:r>
            <w:r w:rsidR="009204A8">
              <w:rPr>
                <w:rFonts w:ascii="Times New Roman" w:hAnsi="Times New Roman" w:cs="Times New Roman"/>
                <w:sz w:val="20"/>
                <w:szCs w:val="20"/>
              </w:rPr>
              <w:t>faculty</w:t>
            </w:r>
            <w:r w:rsidR="009204A8" w:rsidRPr="00AE2AB0">
              <w:rPr>
                <w:rFonts w:ascii="Times New Roman" w:hAnsi="Times New Roman" w:cs="Times New Roman"/>
                <w:sz w:val="20"/>
                <w:szCs w:val="20"/>
              </w:rPr>
              <w:t xml:space="preserve"> </w:t>
            </w:r>
            <w:r w:rsidR="00AE2AB0" w:rsidRPr="00AE2AB0">
              <w:rPr>
                <w:rFonts w:ascii="Times New Roman" w:hAnsi="Times New Roman" w:cs="Times New Roman"/>
                <w:sz w:val="20"/>
                <w:szCs w:val="20"/>
              </w:rPr>
              <w:t>qualification.</w:t>
            </w:r>
          </w:p>
          <w:p w14:paraId="0B6FD647" w14:textId="767CDA11" w:rsidR="00AE2AB0" w:rsidRPr="00AE2AB0" w:rsidRDefault="00900C21" w:rsidP="00AE2AB0">
            <w:pPr>
              <w:rPr>
                <w:rFonts w:ascii="Times New Roman" w:hAnsi="Times New Roman" w:cs="Times New Roman"/>
                <w:sz w:val="20"/>
                <w:szCs w:val="20"/>
              </w:rPr>
            </w:pPr>
            <w:r>
              <w:rPr>
                <w:rFonts w:ascii="Times New Roman" w:hAnsi="Times New Roman" w:cs="Times New Roman" w:hint="eastAsia"/>
                <w:sz w:val="20"/>
                <w:szCs w:val="20"/>
              </w:rPr>
              <w:t>2</w:t>
            </w:r>
            <w:r w:rsidR="00AE2AB0" w:rsidRPr="00AE2AB0">
              <w:rPr>
                <w:rFonts w:ascii="Times New Roman" w:hAnsi="Times New Roman" w:cs="Times New Roman"/>
                <w:sz w:val="20"/>
                <w:szCs w:val="20"/>
              </w:rPr>
              <w:t>. If a work is completed collaboratively by several individuals, only one person may submit it for review. At the time of submission,</w:t>
            </w:r>
            <w:r w:rsidR="009204A8" w:rsidRPr="00AE2AB0">
              <w:rPr>
                <w:rFonts w:ascii="Times New Roman" w:hAnsi="Times New Roman" w:cs="Times New Roman"/>
                <w:sz w:val="20"/>
                <w:szCs w:val="20"/>
              </w:rPr>
              <w:t xml:space="preserve"> others, </w:t>
            </w:r>
            <w:r w:rsidR="009204A8">
              <w:rPr>
                <w:rFonts w:ascii="Times New Roman" w:hAnsi="Times New Roman" w:cs="Times New Roman"/>
                <w:sz w:val="20"/>
                <w:szCs w:val="20"/>
              </w:rPr>
              <w:t>besides</w:t>
            </w:r>
            <w:r w:rsidR="009204A8" w:rsidRPr="00AE2AB0">
              <w:rPr>
                <w:rFonts w:ascii="Times New Roman" w:hAnsi="Times New Roman" w:cs="Times New Roman"/>
                <w:sz w:val="20"/>
                <w:szCs w:val="20"/>
              </w:rPr>
              <w:t xml:space="preserve"> the submitter, must waive </w:t>
            </w:r>
            <w:proofErr w:type="gramStart"/>
            <w:r w:rsidR="009204A8" w:rsidRPr="00AE2AB0">
              <w:rPr>
                <w:rFonts w:ascii="Times New Roman" w:hAnsi="Times New Roman" w:cs="Times New Roman"/>
                <w:sz w:val="20"/>
                <w:szCs w:val="20"/>
              </w:rPr>
              <w:t>their</w:t>
            </w:r>
            <w:r w:rsidR="009204A8">
              <w:rPr>
                <w:rFonts w:ascii="Times New Roman" w:hAnsi="Times New Roman" w:cs="Times New Roman"/>
                <w:sz w:val="20"/>
                <w:szCs w:val="20"/>
              </w:rPr>
              <w:t xml:space="preserve"> </w:t>
            </w:r>
            <w:r w:rsidR="00AE2AB0" w:rsidRPr="00AE2AB0">
              <w:rPr>
                <w:rFonts w:ascii="Times New Roman" w:hAnsi="Times New Roman" w:cs="Times New Roman"/>
                <w:sz w:val="20"/>
                <w:szCs w:val="20"/>
              </w:rPr>
              <w:t xml:space="preserve"> right</w:t>
            </w:r>
            <w:proofErr w:type="gramEnd"/>
            <w:r w:rsidR="00AE2AB0" w:rsidRPr="00AE2AB0">
              <w:rPr>
                <w:rFonts w:ascii="Times New Roman" w:hAnsi="Times New Roman" w:cs="Times New Roman"/>
                <w:sz w:val="20"/>
                <w:szCs w:val="20"/>
              </w:rPr>
              <w:t xml:space="preserve"> to submit the work as representative work for review. The submitter must provide a detailed written explanation of their contribution, which must be </w:t>
            </w:r>
            <w:r w:rsidR="00050425">
              <w:rPr>
                <w:rFonts w:ascii="Times New Roman" w:hAnsi="Times New Roman" w:cs="Times New Roman"/>
                <w:sz w:val="20"/>
                <w:szCs w:val="20"/>
              </w:rPr>
              <w:t>c</w:t>
            </w:r>
            <w:r w:rsidR="00050425" w:rsidRPr="00AE2AB0">
              <w:rPr>
                <w:rFonts w:ascii="Times New Roman" w:hAnsi="Times New Roman" w:cs="Times New Roman"/>
                <w:sz w:val="20"/>
                <w:szCs w:val="20"/>
              </w:rPr>
              <w:t>e</w:t>
            </w:r>
            <w:r w:rsidR="00050425">
              <w:rPr>
                <w:rFonts w:ascii="Times New Roman" w:hAnsi="Times New Roman" w:cs="Times New Roman"/>
                <w:sz w:val="20"/>
                <w:szCs w:val="20"/>
              </w:rPr>
              <w:t>rt</w:t>
            </w:r>
            <w:r w:rsidR="00050425" w:rsidRPr="00AE2AB0">
              <w:rPr>
                <w:rFonts w:ascii="Times New Roman" w:hAnsi="Times New Roman" w:cs="Times New Roman"/>
                <w:sz w:val="20"/>
                <w:szCs w:val="20"/>
              </w:rPr>
              <w:t xml:space="preserve">ified </w:t>
            </w:r>
            <w:r w:rsidR="00AE2AB0" w:rsidRPr="00AE2AB0">
              <w:rPr>
                <w:rFonts w:ascii="Times New Roman" w:hAnsi="Times New Roman" w:cs="Times New Roman"/>
                <w:sz w:val="20"/>
                <w:szCs w:val="20"/>
              </w:rPr>
              <w:t>by the signatures of the collaborators.</w:t>
            </w:r>
          </w:p>
          <w:p w14:paraId="5C7C2959" w14:textId="1207FB05" w:rsidR="00AE2AB0" w:rsidRPr="00AE2AB0" w:rsidRDefault="00900C21" w:rsidP="00AE2AB0">
            <w:pPr>
              <w:rPr>
                <w:rFonts w:ascii="Times New Roman" w:hAnsi="Times New Roman" w:cs="Times New Roman"/>
                <w:sz w:val="20"/>
                <w:szCs w:val="20"/>
              </w:rPr>
            </w:pPr>
            <w:r>
              <w:rPr>
                <w:rFonts w:ascii="Times New Roman" w:hAnsi="Times New Roman" w:cs="Times New Roman" w:hint="eastAsia"/>
                <w:sz w:val="20"/>
                <w:szCs w:val="20"/>
              </w:rPr>
              <w:t>3</w:t>
            </w:r>
            <w:r w:rsidR="00AE2AB0" w:rsidRPr="00AE2AB0">
              <w:rPr>
                <w:rFonts w:ascii="Times New Roman" w:hAnsi="Times New Roman" w:cs="Times New Roman"/>
                <w:sz w:val="20"/>
                <w:szCs w:val="20"/>
              </w:rPr>
              <w:t>. The submitter may select up to five works for review, and choose one as the representative work, with the rest listed as reference works. Related works in a series can be combined into one (this applies to "performances" in music, dance, and folk arts; "scenes" in opera, drama, and theatre arts; and "</w:t>
            </w:r>
            <w:r w:rsidR="00050425">
              <w:rPr>
                <w:rFonts w:ascii="Times New Roman" w:hAnsi="Times New Roman" w:cs="Times New Roman" w:hint="eastAsia"/>
                <w:sz w:val="20"/>
                <w:szCs w:val="20"/>
              </w:rPr>
              <w:t>l</w:t>
            </w:r>
            <w:r w:rsidR="00050425">
              <w:rPr>
                <w:rFonts w:ascii="Times New Roman" w:hAnsi="Times New Roman" w:cs="Times New Roman"/>
                <w:sz w:val="20"/>
                <w:szCs w:val="20"/>
              </w:rPr>
              <w:t>ength</w:t>
            </w:r>
            <w:r w:rsidR="00AE2AB0" w:rsidRPr="00AE2AB0">
              <w:rPr>
                <w:rFonts w:ascii="Times New Roman" w:hAnsi="Times New Roman" w:cs="Times New Roman"/>
                <w:sz w:val="20"/>
                <w:szCs w:val="20"/>
              </w:rPr>
              <w:t>" or "pieces" in film</w:t>
            </w:r>
            <w:r w:rsidR="00050425">
              <w:rPr>
                <w:rFonts w:ascii="Times New Roman" w:hAnsi="Times New Roman" w:cs="Times New Roman"/>
                <w:sz w:val="20"/>
                <w:szCs w:val="20"/>
              </w:rPr>
              <w:t>s</w:t>
            </w:r>
            <w:r w:rsidR="00AE2AB0" w:rsidRPr="00AE2AB0">
              <w:rPr>
                <w:rFonts w:ascii="Times New Roman" w:hAnsi="Times New Roman" w:cs="Times New Roman"/>
                <w:sz w:val="20"/>
                <w:szCs w:val="20"/>
              </w:rPr>
              <w:t>).</w:t>
            </w:r>
          </w:p>
          <w:p w14:paraId="224B2715" w14:textId="64683249" w:rsidR="00AE2AB0" w:rsidRPr="00AE2AB0" w:rsidRDefault="00900C21" w:rsidP="00AE2AB0">
            <w:pPr>
              <w:rPr>
                <w:rFonts w:ascii="Times New Roman" w:hAnsi="Times New Roman" w:cs="Times New Roman"/>
                <w:sz w:val="20"/>
                <w:szCs w:val="20"/>
              </w:rPr>
            </w:pPr>
            <w:r>
              <w:rPr>
                <w:rFonts w:ascii="Times New Roman" w:hAnsi="Times New Roman" w:cs="Times New Roman" w:hint="eastAsia"/>
                <w:sz w:val="20"/>
                <w:szCs w:val="20"/>
              </w:rPr>
              <w:t>4</w:t>
            </w:r>
            <w:r w:rsidR="00AE2AB0" w:rsidRPr="00AE2AB0">
              <w:rPr>
                <w:rFonts w:ascii="Times New Roman" w:hAnsi="Times New Roman" w:cs="Times New Roman"/>
                <w:sz w:val="20"/>
                <w:szCs w:val="20"/>
              </w:rPr>
              <w:t>. A creative or performance report must be written for each work, detailing its content, and these reports may be combined into one for submission. The report should provide a systematic discourse on the creative thought process, including the following main items: (1) creative or performance concept, (2) theoretical foundation, (3) content form</w:t>
            </w:r>
            <w:r w:rsidR="0095781A">
              <w:rPr>
                <w:rFonts w:ascii="Times New Roman" w:hAnsi="Times New Roman" w:cs="Times New Roman"/>
                <w:sz w:val="20"/>
                <w:szCs w:val="20"/>
              </w:rPr>
              <w:t>at</w:t>
            </w:r>
            <w:r w:rsidR="00AE2AB0" w:rsidRPr="00AE2AB0">
              <w:rPr>
                <w:rFonts w:ascii="Times New Roman" w:hAnsi="Times New Roman" w:cs="Times New Roman"/>
                <w:sz w:val="20"/>
                <w:szCs w:val="20"/>
              </w:rPr>
              <w:t>, (4) methods and techniques (including the creative process).</w:t>
            </w:r>
          </w:p>
          <w:p w14:paraId="38270BC0" w14:textId="0EE3D786" w:rsidR="00AE2AB0" w:rsidRPr="00AE2AB0" w:rsidRDefault="00900C21" w:rsidP="00AE2AB0">
            <w:pPr>
              <w:rPr>
                <w:rFonts w:ascii="Times New Roman" w:hAnsi="Times New Roman" w:cs="Times New Roman"/>
                <w:sz w:val="20"/>
                <w:szCs w:val="20"/>
              </w:rPr>
            </w:pPr>
            <w:r>
              <w:rPr>
                <w:rFonts w:ascii="Times New Roman" w:hAnsi="Times New Roman" w:cs="Times New Roman" w:hint="eastAsia"/>
                <w:sz w:val="20"/>
                <w:szCs w:val="20"/>
              </w:rPr>
              <w:t>5</w:t>
            </w:r>
            <w:r w:rsidR="00AE2AB0" w:rsidRPr="00AE2AB0">
              <w:rPr>
                <w:rFonts w:ascii="Times New Roman" w:hAnsi="Times New Roman" w:cs="Times New Roman"/>
                <w:sz w:val="20"/>
                <w:szCs w:val="20"/>
              </w:rPr>
              <w:t xml:space="preserve">. If the submitter also submits a specialized work or technical report as a representative work or reference work, the total number of works </w:t>
            </w:r>
            <w:r w:rsidR="00AE2AB0" w:rsidRPr="00AE2AB0">
              <w:rPr>
                <w:rFonts w:ascii="Times New Roman" w:hAnsi="Times New Roman" w:cs="Times New Roman"/>
                <w:sz w:val="20"/>
                <w:szCs w:val="20"/>
              </w:rPr>
              <w:lastRenderedPageBreak/>
              <w:t xml:space="preserve">submitted, combined with those mentioned in Subparagraph </w:t>
            </w:r>
            <w:r w:rsidR="0095781A">
              <w:rPr>
                <w:rFonts w:ascii="Times New Roman" w:hAnsi="Times New Roman" w:cs="Times New Roman"/>
                <w:sz w:val="20"/>
                <w:szCs w:val="20"/>
              </w:rPr>
              <w:t>3</w:t>
            </w:r>
            <w:r w:rsidR="00AE2AB0" w:rsidRPr="00AE2AB0">
              <w:rPr>
                <w:rFonts w:ascii="Times New Roman" w:hAnsi="Times New Roman" w:cs="Times New Roman"/>
                <w:sz w:val="20"/>
                <w:szCs w:val="20"/>
              </w:rPr>
              <w:t>, should not exceed five.</w:t>
            </w:r>
          </w:p>
          <w:p w14:paraId="59FDB4B2" w14:textId="23F6BF72" w:rsid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If the submitted works or achievements are approved for review, and there are no provisions in Article 21, Paragraph 3, that allow for non-publication or non-publication within a certain period, they should be made public on the university website, in the library, or published in relevant domestic and international publications.</w:t>
            </w:r>
          </w:p>
        </w:tc>
      </w:tr>
      <w:tr w:rsidR="00AE2AB0" w14:paraId="0B43EEA4" w14:textId="77777777" w:rsidTr="00AE2AB0">
        <w:tc>
          <w:tcPr>
            <w:tcW w:w="4148" w:type="dxa"/>
          </w:tcPr>
          <w:p w14:paraId="65A84500"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lastRenderedPageBreak/>
              <w:t>1. Music</w:t>
            </w:r>
          </w:p>
          <w:p w14:paraId="036C0E22"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1-1 Composition</w:t>
            </w:r>
          </w:p>
          <w:p w14:paraId="6366EEDD" w14:textId="6226B53E"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 xml:space="preserve">1-2 Conducting, Performance (Singing), and Piano </w:t>
            </w:r>
            <w:r w:rsidR="0095781A" w:rsidRPr="00E22CCD">
              <w:rPr>
                <w:rFonts w:ascii="Times New Roman" w:hAnsi="Times New Roman" w:cs="Times New Roman"/>
                <w:sz w:val="20"/>
                <w:szCs w:val="20"/>
              </w:rPr>
              <w:t>accompaniment</w:t>
            </w:r>
          </w:p>
          <w:p w14:paraId="7EE67D2E"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1-3 Others</w:t>
            </w:r>
          </w:p>
          <w:p w14:paraId="6B5D594D" w14:textId="0203F4E1"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(1) Opera (Musical Theatre) Directi</w:t>
            </w:r>
            <w:r w:rsidR="0095781A">
              <w:rPr>
                <w:rFonts w:ascii="Times New Roman" w:hAnsi="Times New Roman" w:cs="Times New Roman"/>
                <w:sz w:val="20"/>
                <w:szCs w:val="20"/>
              </w:rPr>
              <w:t>ng</w:t>
            </w:r>
          </w:p>
          <w:p w14:paraId="7737C818"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(2) Instrument Making</w:t>
            </w:r>
          </w:p>
          <w:p w14:paraId="32043AEE"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(3) Pop Music Composition, Performance (Singing)</w:t>
            </w:r>
          </w:p>
          <w:p w14:paraId="675579D3"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(4) Jazz Music Composition, Performance (Singing)</w:t>
            </w:r>
          </w:p>
          <w:p w14:paraId="552F8ACA" w14:textId="77777777"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(5) Applied Music Composition, Performance (Singing)</w:t>
            </w:r>
          </w:p>
          <w:p w14:paraId="67CB5560" w14:textId="1BEC39E2" w:rsidR="00AE2AB0" w:rsidRPr="00AE2AB0" w:rsidRDefault="00AE2AB0" w:rsidP="00AE2AB0">
            <w:pPr>
              <w:rPr>
                <w:rFonts w:ascii="Times New Roman" w:hAnsi="Times New Roman" w:cs="Times New Roman"/>
                <w:sz w:val="20"/>
                <w:szCs w:val="20"/>
              </w:rPr>
            </w:pPr>
            <w:r w:rsidRPr="00AE2AB0">
              <w:rPr>
                <w:rFonts w:ascii="Times New Roman" w:hAnsi="Times New Roman" w:cs="Times New Roman"/>
                <w:sz w:val="20"/>
                <w:szCs w:val="20"/>
              </w:rPr>
              <w:t>(6) Recording and Record Production</w:t>
            </w:r>
          </w:p>
        </w:tc>
        <w:tc>
          <w:tcPr>
            <w:tcW w:w="4148" w:type="dxa"/>
          </w:tcPr>
          <w:p w14:paraId="6AF2B2F8" w14:textId="50233E42"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 Creation: This includes 1. Orchestral works, 2. Chamber music, 3. Vocal music, 4. Other types of works. Up to five types of works can be submitted, and the total duration of the creative works should not be less than the following requirements:</w:t>
            </w:r>
          </w:p>
          <w:p w14:paraId="7BC8C682" w14:textId="6CD60326"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(1) Professor: </w:t>
            </w:r>
            <w:r w:rsidR="0095781A">
              <w:rPr>
                <w:rFonts w:ascii="Times New Roman" w:hAnsi="Times New Roman" w:cs="Times New Roman"/>
                <w:sz w:val="20"/>
                <w:szCs w:val="20"/>
              </w:rPr>
              <w:t>90</w:t>
            </w:r>
            <w:r w:rsidR="0095781A" w:rsidRPr="00E22CCD">
              <w:rPr>
                <w:rFonts w:ascii="Times New Roman" w:hAnsi="Times New Roman" w:cs="Times New Roman"/>
                <w:sz w:val="20"/>
                <w:szCs w:val="20"/>
              </w:rPr>
              <w:t xml:space="preserve"> </w:t>
            </w:r>
            <w:r w:rsidRPr="00E22CCD">
              <w:rPr>
                <w:rFonts w:ascii="Times New Roman" w:hAnsi="Times New Roman" w:cs="Times New Roman"/>
                <w:sz w:val="20"/>
                <w:szCs w:val="20"/>
              </w:rPr>
              <w:t>minutes.</w:t>
            </w:r>
          </w:p>
          <w:p w14:paraId="60745127" w14:textId="6943B779"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(2) Associate Professor: </w:t>
            </w:r>
            <w:r w:rsidR="0095781A">
              <w:rPr>
                <w:rFonts w:ascii="Times New Roman" w:hAnsi="Times New Roman" w:cs="Times New Roman"/>
                <w:sz w:val="20"/>
                <w:szCs w:val="20"/>
              </w:rPr>
              <w:t>80</w:t>
            </w:r>
            <w:r w:rsidR="0095781A" w:rsidRPr="00E22CCD">
              <w:rPr>
                <w:rFonts w:ascii="Times New Roman" w:hAnsi="Times New Roman" w:cs="Times New Roman"/>
                <w:sz w:val="20"/>
                <w:szCs w:val="20"/>
              </w:rPr>
              <w:t xml:space="preserve"> </w:t>
            </w:r>
            <w:r w:rsidRPr="00E22CCD">
              <w:rPr>
                <w:rFonts w:ascii="Times New Roman" w:hAnsi="Times New Roman" w:cs="Times New Roman"/>
                <w:sz w:val="20"/>
                <w:szCs w:val="20"/>
              </w:rPr>
              <w:t>minutes.</w:t>
            </w:r>
          </w:p>
          <w:p w14:paraId="695A1C9B" w14:textId="65E298A9"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(3) Assistant Professor: </w:t>
            </w:r>
            <w:r w:rsidR="0095781A">
              <w:rPr>
                <w:rFonts w:ascii="Times New Roman" w:hAnsi="Times New Roman" w:cs="Times New Roman"/>
                <w:sz w:val="20"/>
                <w:szCs w:val="20"/>
              </w:rPr>
              <w:t>70</w:t>
            </w:r>
            <w:r w:rsidR="0095781A" w:rsidRPr="00E22CCD">
              <w:rPr>
                <w:rFonts w:ascii="Times New Roman" w:hAnsi="Times New Roman" w:cs="Times New Roman"/>
                <w:sz w:val="20"/>
                <w:szCs w:val="20"/>
              </w:rPr>
              <w:t xml:space="preserve"> </w:t>
            </w:r>
            <w:r w:rsidRPr="00E22CCD">
              <w:rPr>
                <w:rFonts w:ascii="Times New Roman" w:hAnsi="Times New Roman" w:cs="Times New Roman"/>
                <w:sz w:val="20"/>
                <w:szCs w:val="20"/>
              </w:rPr>
              <w:t>minutes.</w:t>
            </w:r>
          </w:p>
          <w:p w14:paraId="41086589" w14:textId="41078754"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(4) Lecturer: </w:t>
            </w:r>
            <w:r w:rsidR="0095781A">
              <w:rPr>
                <w:rFonts w:ascii="Times New Roman" w:hAnsi="Times New Roman" w:cs="Times New Roman"/>
                <w:sz w:val="20"/>
                <w:szCs w:val="20"/>
              </w:rPr>
              <w:t>60</w:t>
            </w:r>
            <w:r w:rsidR="0095781A" w:rsidRPr="00E22CCD">
              <w:rPr>
                <w:rFonts w:ascii="Times New Roman" w:hAnsi="Times New Roman" w:cs="Times New Roman"/>
                <w:sz w:val="20"/>
                <w:szCs w:val="20"/>
              </w:rPr>
              <w:t xml:space="preserve"> </w:t>
            </w:r>
            <w:r w:rsidRPr="00E22CCD">
              <w:rPr>
                <w:rFonts w:ascii="Times New Roman" w:hAnsi="Times New Roman" w:cs="Times New Roman"/>
                <w:sz w:val="20"/>
                <w:szCs w:val="20"/>
              </w:rPr>
              <w:t>minutes.</w:t>
            </w:r>
          </w:p>
          <w:p w14:paraId="7A2C22F1"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The submitted materials should include: scores, proof of public performance, performance CDs.</w:t>
            </w:r>
          </w:p>
          <w:p w14:paraId="0A456027" w14:textId="77777777" w:rsidR="00E22CCD" w:rsidRPr="00E22CCD" w:rsidRDefault="00E22CCD" w:rsidP="00E22CCD">
            <w:pPr>
              <w:rPr>
                <w:rFonts w:ascii="Times New Roman" w:hAnsi="Times New Roman" w:cs="Times New Roman"/>
                <w:sz w:val="20"/>
                <w:szCs w:val="20"/>
              </w:rPr>
            </w:pPr>
          </w:p>
          <w:p w14:paraId="22868186" w14:textId="04882602"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 Conducting, performance (singing), and piano accompaniment:</w:t>
            </w:r>
          </w:p>
          <w:p w14:paraId="1D23C4DA"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Conducting: Up to five different programs of public performance concerts should be submitted.</w:t>
            </w:r>
          </w:p>
          <w:p w14:paraId="0043AA81" w14:textId="7F7FA20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2. Performance (singing) and piano accompaniment: Up to five different programs of public performance concerts should be submitted. If it is a performance (singing), it should include at least three solo (singing) concerts, each performance should not be less than </w:t>
            </w:r>
            <w:r w:rsidR="0095781A">
              <w:rPr>
                <w:rFonts w:ascii="Times New Roman" w:hAnsi="Times New Roman" w:cs="Times New Roman"/>
                <w:sz w:val="20"/>
                <w:szCs w:val="20"/>
              </w:rPr>
              <w:t>60</w:t>
            </w:r>
            <w:r w:rsidR="0095781A" w:rsidRPr="00E22CCD">
              <w:rPr>
                <w:rFonts w:ascii="Times New Roman" w:hAnsi="Times New Roman" w:cs="Times New Roman"/>
                <w:sz w:val="20"/>
                <w:szCs w:val="20"/>
              </w:rPr>
              <w:t xml:space="preserve"> </w:t>
            </w:r>
            <w:r w:rsidRPr="00E22CCD">
              <w:rPr>
                <w:rFonts w:ascii="Times New Roman" w:hAnsi="Times New Roman" w:cs="Times New Roman"/>
                <w:sz w:val="20"/>
                <w:szCs w:val="20"/>
              </w:rPr>
              <w:t xml:space="preserve">minutes, and one of the </w:t>
            </w:r>
            <w:proofErr w:type="gramStart"/>
            <w:r w:rsidRPr="00E22CCD">
              <w:rPr>
                <w:rFonts w:ascii="Times New Roman" w:hAnsi="Times New Roman" w:cs="Times New Roman"/>
                <w:sz w:val="20"/>
                <w:szCs w:val="20"/>
              </w:rPr>
              <w:t>solo</w:t>
            </w:r>
            <w:proofErr w:type="gramEnd"/>
            <w:r w:rsidRPr="00E22CCD">
              <w:rPr>
                <w:rFonts w:ascii="Times New Roman" w:hAnsi="Times New Roman" w:cs="Times New Roman"/>
                <w:sz w:val="20"/>
                <w:szCs w:val="20"/>
              </w:rPr>
              <w:t xml:space="preserve"> (singing) concerts should be the representative work. If it is piano accompaniment, the total performance time should not be less than </w:t>
            </w:r>
            <w:r w:rsidR="0095781A">
              <w:rPr>
                <w:rFonts w:ascii="Times New Roman" w:hAnsi="Times New Roman" w:cs="Times New Roman"/>
                <w:sz w:val="20"/>
                <w:szCs w:val="20"/>
              </w:rPr>
              <w:t>180</w:t>
            </w:r>
            <w:r w:rsidRPr="00E22CCD">
              <w:rPr>
                <w:rFonts w:ascii="Times New Roman" w:hAnsi="Times New Roman" w:cs="Times New Roman"/>
                <w:sz w:val="20"/>
                <w:szCs w:val="20"/>
              </w:rPr>
              <w:t xml:space="preserve"> minutes. The performers who co-perform the representative </w:t>
            </w:r>
            <w:r w:rsidRPr="00E22CCD">
              <w:rPr>
                <w:rFonts w:ascii="Times New Roman" w:hAnsi="Times New Roman" w:cs="Times New Roman"/>
                <w:sz w:val="20"/>
                <w:szCs w:val="20"/>
              </w:rPr>
              <w:lastRenderedPageBreak/>
              <w:t>work and reference work for review must waive their rights to use that part for review.</w:t>
            </w:r>
          </w:p>
          <w:p w14:paraId="3EF0B908"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3. The concert materials submitted should include the program content, proof of public performance, and a CD of the entire live performance.</w:t>
            </w:r>
          </w:p>
          <w:p w14:paraId="33F73B27" w14:textId="77777777" w:rsidR="00E22CCD" w:rsidRPr="00E22CCD" w:rsidRDefault="00E22CCD" w:rsidP="00E22CCD">
            <w:pPr>
              <w:rPr>
                <w:rFonts w:ascii="Times New Roman" w:hAnsi="Times New Roman" w:cs="Times New Roman"/>
                <w:sz w:val="20"/>
                <w:szCs w:val="20"/>
              </w:rPr>
            </w:pPr>
          </w:p>
          <w:p w14:paraId="2EA527D4"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(III) Others:</w:t>
            </w:r>
          </w:p>
          <w:p w14:paraId="10F5AFA2" w14:textId="3815A822"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1. Opera (musical </w:t>
            </w:r>
            <w:r w:rsidR="0095781A" w:rsidRPr="00E22CCD">
              <w:rPr>
                <w:rFonts w:ascii="Times New Roman" w:hAnsi="Times New Roman" w:cs="Times New Roman"/>
                <w:sz w:val="20"/>
                <w:szCs w:val="20"/>
              </w:rPr>
              <w:t>theat</w:t>
            </w:r>
            <w:r w:rsidR="0095781A">
              <w:rPr>
                <w:rFonts w:ascii="Times New Roman" w:hAnsi="Times New Roman" w:cs="Times New Roman"/>
                <w:sz w:val="20"/>
                <w:szCs w:val="20"/>
              </w:rPr>
              <w:t>re</w:t>
            </w:r>
            <w:r w:rsidRPr="00E22CCD">
              <w:rPr>
                <w:rFonts w:ascii="Times New Roman" w:hAnsi="Times New Roman" w:cs="Times New Roman"/>
                <w:sz w:val="20"/>
                <w:szCs w:val="20"/>
              </w:rPr>
              <w:t xml:space="preserve">) </w:t>
            </w:r>
            <w:r w:rsidR="0095781A" w:rsidRPr="00E22CCD">
              <w:rPr>
                <w:rFonts w:ascii="Times New Roman" w:hAnsi="Times New Roman" w:cs="Times New Roman"/>
                <w:sz w:val="20"/>
                <w:szCs w:val="20"/>
              </w:rPr>
              <w:t>direct</w:t>
            </w:r>
            <w:r w:rsidR="0095781A">
              <w:rPr>
                <w:rFonts w:ascii="Times New Roman" w:hAnsi="Times New Roman" w:cs="Times New Roman"/>
                <w:sz w:val="20"/>
                <w:szCs w:val="20"/>
              </w:rPr>
              <w:t>ing</w:t>
            </w:r>
            <w:r w:rsidRPr="00E22CCD">
              <w:rPr>
                <w:rFonts w:ascii="Times New Roman" w:hAnsi="Times New Roman" w:cs="Times New Roman"/>
                <w:sz w:val="20"/>
                <w:szCs w:val="20"/>
              </w:rPr>
              <w:t>: Up to five operas (musicals) directed by the applicant should be submitted, including the program content, proof of public performance, and a CD of the entire live performance. The creative report should include the director's concept of the opera, script interpretation, stage scheduling, lighting and music design, rehearsal process, and performance process.</w:t>
            </w:r>
          </w:p>
          <w:p w14:paraId="3C5F957F" w14:textId="3E547E06"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2. Instrument making: Up to five sets of musical instruments that have been put into production, or have obtained patents, participated in public competitions, have specific research topics, or have innovative </w:t>
            </w:r>
            <w:r w:rsidR="007C4EFF">
              <w:rPr>
                <w:rFonts w:ascii="Times New Roman" w:hAnsi="Times New Roman" w:cs="Times New Roman"/>
                <w:sz w:val="20"/>
                <w:szCs w:val="20"/>
              </w:rPr>
              <w:t>quality</w:t>
            </w:r>
            <w:r w:rsidR="007C4EFF" w:rsidRPr="00E22CCD">
              <w:rPr>
                <w:rFonts w:ascii="Times New Roman" w:hAnsi="Times New Roman" w:cs="Times New Roman"/>
                <w:sz w:val="20"/>
                <w:szCs w:val="20"/>
              </w:rPr>
              <w:t xml:space="preserve"> </w:t>
            </w:r>
            <w:r w:rsidRPr="00E22CCD">
              <w:rPr>
                <w:rFonts w:ascii="Times New Roman" w:hAnsi="Times New Roman" w:cs="Times New Roman"/>
                <w:sz w:val="20"/>
                <w:szCs w:val="20"/>
              </w:rPr>
              <w:t>should be submitted. The submitted materials should include a video demonstrating the sound of the instrument and related proof documents. The creative report should include a description and analysis of the instrument-making process and acoustics data analysis.</w:t>
            </w:r>
          </w:p>
          <w:p w14:paraId="39F6F317" w14:textId="60A0745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3. Pop music </w:t>
            </w:r>
            <w:r w:rsidR="007C4EFF">
              <w:rPr>
                <w:rFonts w:ascii="Times New Roman" w:hAnsi="Times New Roman" w:cs="Times New Roman"/>
                <w:sz w:val="20"/>
                <w:szCs w:val="20"/>
              </w:rPr>
              <w:t>composition</w:t>
            </w:r>
            <w:r w:rsidRPr="00E22CCD">
              <w:rPr>
                <w:rFonts w:ascii="Times New Roman" w:hAnsi="Times New Roman" w:cs="Times New Roman"/>
                <w:sz w:val="20"/>
                <w:szCs w:val="20"/>
              </w:rPr>
              <w:t xml:space="preserve">, performance (singing): Up to five published albums should be submitted, and the total length of the songs should not be less than </w:t>
            </w:r>
            <w:r w:rsidR="007C4EFF">
              <w:rPr>
                <w:rFonts w:ascii="Times New Roman" w:hAnsi="Times New Roman" w:cs="Times New Roman"/>
                <w:sz w:val="20"/>
                <w:szCs w:val="20"/>
              </w:rPr>
              <w:t>180</w:t>
            </w:r>
            <w:r w:rsidRPr="00E22CCD">
              <w:rPr>
                <w:rFonts w:ascii="Times New Roman" w:hAnsi="Times New Roman" w:cs="Times New Roman"/>
                <w:sz w:val="20"/>
                <w:szCs w:val="20"/>
              </w:rPr>
              <w:t xml:space="preserve"> minutes. The creative report should include a discussion of the </w:t>
            </w:r>
            <w:r w:rsidR="007C4EFF">
              <w:rPr>
                <w:rFonts w:ascii="Times New Roman" w:hAnsi="Times New Roman" w:cs="Times New Roman"/>
                <w:sz w:val="20"/>
                <w:szCs w:val="20"/>
              </w:rPr>
              <w:t>composition</w:t>
            </w:r>
            <w:r w:rsidR="007C4EFF" w:rsidRPr="00E22CCD">
              <w:rPr>
                <w:rFonts w:ascii="Times New Roman" w:hAnsi="Times New Roman" w:cs="Times New Roman"/>
                <w:sz w:val="20"/>
                <w:szCs w:val="20"/>
              </w:rPr>
              <w:t xml:space="preserve"> </w:t>
            </w:r>
            <w:r w:rsidRPr="00E22CCD">
              <w:rPr>
                <w:rFonts w:ascii="Times New Roman" w:hAnsi="Times New Roman" w:cs="Times New Roman"/>
                <w:sz w:val="20"/>
                <w:szCs w:val="20"/>
              </w:rPr>
              <w:t>and production concepts, arrangement, recording, mixing, and production process data and analysis.</w:t>
            </w:r>
          </w:p>
          <w:p w14:paraId="51D89DE9" w14:textId="78D05A30"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4. Jazz music </w:t>
            </w:r>
            <w:r w:rsidR="007C4EFF">
              <w:rPr>
                <w:rFonts w:ascii="Times New Roman" w:hAnsi="Times New Roman" w:cs="Times New Roman"/>
                <w:sz w:val="20"/>
                <w:szCs w:val="20"/>
              </w:rPr>
              <w:t>composition</w:t>
            </w:r>
            <w:r w:rsidRPr="00E22CCD">
              <w:rPr>
                <w:rFonts w:ascii="Times New Roman" w:hAnsi="Times New Roman" w:cs="Times New Roman"/>
                <w:sz w:val="20"/>
                <w:szCs w:val="20"/>
              </w:rPr>
              <w:t xml:space="preserve">, performance (singing): At least three different public </w:t>
            </w:r>
            <w:r w:rsidRPr="00E22CCD">
              <w:rPr>
                <w:rFonts w:ascii="Times New Roman" w:hAnsi="Times New Roman" w:cs="Times New Roman"/>
                <w:sz w:val="20"/>
                <w:szCs w:val="20"/>
              </w:rPr>
              <w:lastRenderedPageBreak/>
              <w:t>performance concerts and two published albums should be submitted, and the total music length of the two should not be less than</w:t>
            </w:r>
            <w:r w:rsidR="007C4EFF">
              <w:rPr>
                <w:rFonts w:ascii="Times New Roman" w:hAnsi="Times New Roman" w:cs="Times New Roman"/>
                <w:sz w:val="20"/>
                <w:szCs w:val="20"/>
              </w:rPr>
              <w:t>180</w:t>
            </w:r>
            <w:r w:rsidRPr="00E22CCD">
              <w:rPr>
                <w:rFonts w:ascii="Times New Roman" w:hAnsi="Times New Roman" w:cs="Times New Roman"/>
                <w:sz w:val="20"/>
                <w:szCs w:val="20"/>
              </w:rPr>
              <w:t xml:space="preserve"> minutes. The concert performance materials submitted should include the program content, proof of public performance, and a CD of the entire live performance; the album materials should include the physical publication and related publication proof. The creative report should include the </w:t>
            </w:r>
            <w:r w:rsidR="007C4EFF">
              <w:rPr>
                <w:rFonts w:ascii="Times New Roman" w:hAnsi="Times New Roman" w:cs="Times New Roman"/>
                <w:sz w:val="20"/>
                <w:szCs w:val="20"/>
              </w:rPr>
              <w:t>composition</w:t>
            </w:r>
            <w:r w:rsidR="007C4EFF" w:rsidRPr="00E22CCD">
              <w:rPr>
                <w:rFonts w:ascii="Times New Roman" w:hAnsi="Times New Roman" w:cs="Times New Roman"/>
                <w:sz w:val="20"/>
                <w:szCs w:val="20"/>
              </w:rPr>
              <w:t xml:space="preserve"> </w:t>
            </w:r>
            <w:r w:rsidRPr="00E22CCD">
              <w:rPr>
                <w:rFonts w:ascii="Times New Roman" w:hAnsi="Times New Roman" w:cs="Times New Roman"/>
                <w:sz w:val="20"/>
                <w:szCs w:val="20"/>
              </w:rPr>
              <w:t>and production concepts, arrangement, recording, mixing, and production process data and analysis.</w:t>
            </w:r>
          </w:p>
          <w:p w14:paraId="7E2EC457" w14:textId="6E216D2A"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5. Applied music </w:t>
            </w:r>
            <w:r w:rsidR="007C4EFF">
              <w:rPr>
                <w:rFonts w:ascii="Times New Roman" w:hAnsi="Times New Roman" w:cs="Times New Roman"/>
                <w:sz w:val="20"/>
                <w:szCs w:val="20"/>
              </w:rPr>
              <w:t>composition</w:t>
            </w:r>
            <w:r w:rsidRPr="00E22CCD">
              <w:rPr>
                <w:rFonts w:ascii="Times New Roman" w:hAnsi="Times New Roman" w:cs="Times New Roman"/>
                <w:sz w:val="20"/>
                <w:szCs w:val="20"/>
              </w:rPr>
              <w:t xml:space="preserve">, performance (singing): Up to five sets of publicly published or distributed applied music works should be submitted, which can include: film scores, advertising music, video game music, musicals, </w:t>
            </w:r>
            <w:r w:rsidR="007C4EFF" w:rsidRPr="00E22CCD">
              <w:rPr>
                <w:rFonts w:ascii="Times New Roman" w:hAnsi="Times New Roman" w:cs="Times New Roman"/>
                <w:sz w:val="20"/>
                <w:szCs w:val="20"/>
              </w:rPr>
              <w:t>theat</w:t>
            </w:r>
            <w:r w:rsidR="007C4EFF">
              <w:rPr>
                <w:rFonts w:ascii="Times New Roman" w:hAnsi="Times New Roman" w:cs="Times New Roman"/>
                <w:sz w:val="20"/>
                <w:szCs w:val="20"/>
              </w:rPr>
              <w:t>e</w:t>
            </w:r>
            <w:r w:rsidR="00C93255">
              <w:rPr>
                <w:rFonts w:ascii="Times New Roman" w:hAnsi="Times New Roman" w:cs="Times New Roman"/>
                <w:sz w:val="20"/>
                <w:szCs w:val="20"/>
              </w:rPr>
              <w:t>r</w:t>
            </w:r>
            <w:r w:rsidR="007C4EFF" w:rsidRPr="00E22CCD">
              <w:rPr>
                <w:rFonts w:ascii="Times New Roman" w:hAnsi="Times New Roman" w:cs="Times New Roman"/>
                <w:sz w:val="20"/>
                <w:szCs w:val="20"/>
              </w:rPr>
              <w:t xml:space="preserve"> </w:t>
            </w:r>
            <w:r w:rsidRPr="00E22CCD">
              <w:rPr>
                <w:rFonts w:ascii="Times New Roman" w:hAnsi="Times New Roman" w:cs="Times New Roman"/>
                <w:sz w:val="20"/>
                <w:szCs w:val="20"/>
              </w:rPr>
              <w:t xml:space="preserve">work music and sound design, etc. The total length of the music of the submitted works should not be less than </w:t>
            </w:r>
            <w:r w:rsidR="007C4EFF">
              <w:rPr>
                <w:rFonts w:ascii="Times New Roman" w:hAnsi="Times New Roman" w:cs="Times New Roman"/>
                <w:sz w:val="20"/>
                <w:szCs w:val="20"/>
              </w:rPr>
              <w:t>180</w:t>
            </w:r>
            <w:r w:rsidRPr="00E22CCD">
              <w:rPr>
                <w:rFonts w:ascii="Times New Roman" w:hAnsi="Times New Roman" w:cs="Times New Roman"/>
                <w:sz w:val="20"/>
                <w:szCs w:val="20"/>
              </w:rPr>
              <w:t xml:space="preserve"> minutes. If the submitted materials are live performance</w:t>
            </w:r>
            <w:r w:rsidR="007C4EFF">
              <w:rPr>
                <w:rFonts w:ascii="Times New Roman" w:hAnsi="Times New Roman" w:cs="Times New Roman"/>
                <w:sz w:val="20"/>
                <w:szCs w:val="20"/>
              </w:rPr>
              <w:t>s</w:t>
            </w:r>
            <w:r w:rsidRPr="00E22CCD">
              <w:rPr>
                <w:rFonts w:ascii="Times New Roman" w:hAnsi="Times New Roman" w:cs="Times New Roman"/>
                <w:sz w:val="20"/>
                <w:szCs w:val="20"/>
              </w:rPr>
              <w:t>, they should include the program content, proof of public performance, and a CD of the entire live performance; if they are publication</w:t>
            </w:r>
            <w:r w:rsidR="007C4EFF">
              <w:rPr>
                <w:rFonts w:ascii="Times New Roman" w:hAnsi="Times New Roman" w:cs="Times New Roman"/>
                <w:sz w:val="20"/>
                <w:szCs w:val="20"/>
              </w:rPr>
              <w:t>s</w:t>
            </w:r>
            <w:r w:rsidRPr="00E22CCD">
              <w:rPr>
                <w:rFonts w:ascii="Times New Roman" w:hAnsi="Times New Roman" w:cs="Times New Roman"/>
                <w:sz w:val="20"/>
                <w:szCs w:val="20"/>
              </w:rPr>
              <w:t xml:space="preserve">, they should include the physical publication and publication proof; if the works are publicly published in a </w:t>
            </w:r>
            <w:r w:rsidR="007C4EFF">
              <w:rPr>
                <w:rFonts w:ascii="Times New Roman" w:hAnsi="Times New Roman" w:cs="Times New Roman"/>
                <w:sz w:val="20"/>
                <w:szCs w:val="20"/>
              </w:rPr>
              <w:t>broadcast</w:t>
            </w:r>
            <w:r w:rsidR="007C4EFF" w:rsidRPr="00E22CCD">
              <w:rPr>
                <w:rFonts w:ascii="Times New Roman" w:hAnsi="Times New Roman" w:cs="Times New Roman"/>
                <w:sz w:val="20"/>
                <w:szCs w:val="20"/>
              </w:rPr>
              <w:t xml:space="preserve"> </w:t>
            </w:r>
            <w:r w:rsidRPr="00E22CCD">
              <w:rPr>
                <w:rFonts w:ascii="Times New Roman" w:hAnsi="Times New Roman" w:cs="Times New Roman"/>
                <w:sz w:val="20"/>
                <w:szCs w:val="20"/>
              </w:rPr>
              <w:t xml:space="preserve">format, they should include a CD of the work and broadcast records. The creative report should include the </w:t>
            </w:r>
            <w:r w:rsidR="007C4EFF">
              <w:rPr>
                <w:rFonts w:ascii="Times New Roman" w:hAnsi="Times New Roman" w:cs="Times New Roman"/>
                <w:sz w:val="20"/>
                <w:szCs w:val="20"/>
              </w:rPr>
              <w:t>composition</w:t>
            </w:r>
            <w:r w:rsidR="007C4EFF" w:rsidRPr="00E22CCD">
              <w:rPr>
                <w:rFonts w:ascii="Times New Roman" w:hAnsi="Times New Roman" w:cs="Times New Roman"/>
                <w:sz w:val="20"/>
                <w:szCs w:val="20"/>
              </w:rPr>
              <w:t xml:space="preserve"> </w:t>
            </w:r>
            <w:r w:rsidRPr="00E22CCD">
              <w:rPr>
                <w:rFonts w:ascii="Times New Roman" w:hAnsi="Times New Roman" w:cs="Times New Roman"/>
                <w:sz w:val="20"/>
                <w:szCs w:val="20"/>
              </w:rPr>
              <w:t>and production concepts, arrangement, recording, mixing, and production process data and analysis.</w:t>
            </w:r>
          </w:p>
          <w:p w14:paraId="632F2F7F" w14:textId="01E3BA9E"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6. Recording and record </w:t>
            </w:r>
            <w:r w:rsidR="007C4EFF">
              <w:rPr>
                <w:rFonts w:ascii="Times New Roman" w:hAnsi="Times New Roman" w:cs="Times New Roman"/>
                <w:sz w:val="20"/>
                <w:szCs w:val="20"/>
              </w:rPr>
              <w:t xml:space="preserve">production </w:t>
            </w:r>
            <w:r w:rsidRPr="00E22CCD">
              <w:rPr>
                <w:rFonts w:ascii="Times New Roman" w:hAnsi="Times New Roman" w:cs="Times New Roman"/>
                <w:sz w:val="20"/>
                <w:szCs w:val="20"/>
              </w:rPr>
              <w:t>(including similar finished products, such as CDs, DVDs, etc.): Up to five sets of publicly published or distributed albums should be submitted, and their total music length should not be less than</w:t>
            </w:r>
            <w:r w:rsidR="007C4EFF">
              <w:rPr>
                <w:rFonts w:ascii="Times New Roman" w:hAnsi="Times New Roman" w:cs="Times New Roman"/>
                <w:sz w:val="20"/>
                <w:szCs w:val="20"/>
              </w:rPr>
              <w:t>300</w:t>
            </w:r>
            <w:r w:rsidRPr="00E22CCD">
              <w:rPr>
                <w:rFonts w:ascii="Times New Roman" w:hAnsi="Times New Roman" w:cs="Times New Roman"/>
                <w:sz w:val="20"/>
                <w:szCs w:val="20"/>
              </w:rPr>
              <w:t xml:space="preserve"> minutes. One of them should be used to </w:t>
            </w:r>
            <w:r w:rsidRPr="00E22CCD">
              <w:rPr>
                <w:rFonts w:ascii="Times New Roman" w:hAnsi="Times New Roman" w:cs="Times New Roman"/>
                <w:sz w:val="20"/>
                <w:szCs w:val="20"/>
              </w:rPr>
              <w:lastRenderedPageBreak/>
              <w:t xml:space="preserve">describe and analyze the </w:t>
            </w:r>
            <w:r w:rsidR="007C4EFF">
              <w:rPr>
                <w:rFonts w:ascii="Times New Roman" w:hAnsi="Times New Roman" w:cs="Times New Roman"/>
                <w:sz w:val="20"/>
                <w:szCs w:val="20"/>
              </w:rPr>
              <w:t>composition</w:t>
            </w:r>
            <w:r w:rsidR="007C4EFF" w:rsidRPr="00E22CCD">
              <w:rPr>
                <w:rFonts w:ascii="Times New Roman" w:hAnsi="Times New Roman" w:cs="Times New Roman"/>
                <w:sz w:val="20"/>
                <w:szCs w:val="20"/>
              </w:rPr>
              <w:t xml:space="preserve"> </w:t>
            </w:r>
            <w:r w:rsidRPr="00E22CCD">
              <w:rPr>
                <w:rFonts w:ascii="Times New Roman" w:hAnsi="Times New Roman" w:cs="Times New Roman"/>
                <w:sz w:val="20"/>
                <w:szCs w:val="20"/>
              </w:rPr>
              <w:t>concept, recording, mixing process, and related materials as a creative report. The submitted materials should include the physical publication and publication proof.</w:t>
            </w:r>
          </w:p>
          <w:p w14:paraId="7E973E74" w14:textId="187AFFEA" w:rsidR="00AE2AB0" w:rsidRPr="00AE2AB0"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7. The above categories can be submitted</w:t>
            </w:r>
            <w:r w:rsidR="009953F4">
              <w:rPr>
                <w:rFonts w:ascii="Times New Roman" w:hAnsi="Times New Roman" w:cs="Times New Roman"/>
                <w:sz w:val="20"/>
                <w:szCs w:val="20"/>
              </w:rPr>
              <w:t xml:space="preserve"> in combination</w:t>
            </w:r>
            <w:r w:rsidRPr="00E22CCD">
              <w:rPr>
                <w:rFonts w:ascii="Times New Roman" w:hAnsi="Times New Roman" w:cs="Times New Roman"/>
                <w:sz w:val="20"/>
                <w:szCs w:val="20"/>
              </w:rPr>
              <w:t>.</w:t>
            </w:r>
          </w:p>
        </w:tc>
      </w:tr>
      <w:tr w:rsidR="00E22CCD" w14:paraId="67FE4DD9" w14:textId="77777777" w:rsidTr="00AE2AB0">
        <w:tc>
          <w:tcPr>
            <w:tcW w:w="4148" w:type="dxa"/>
          </w:tcPr>
          <w:p w14:paraId="15C098CB"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lastRenderedPageBreak/>
              <w:t>2. Drama and Opera</w:t>
            </w:r>
          </w:p>
          <w:p w14:paraId="18B264F0"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2-1 Script Creation</w:t>
            </w:r>
          </w:p>
          <w:p w14:paraId="0ED6FFB7"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2-2 Performance</w:t>
            </w:r>
          </w:p>
          <w:p w14:paraId="691CCF9E"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2-3 Performing in Literary and Martial Arts Scenes</w:t>
            </w:r>
          </w:p>
          <w:p w14:paraId="1155CCD3"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2-4 Music Design</w:t>
            </w:r>
          </w:p>
          <w:p w14:paraId="33235E4B" w14:textId="239F67C3" w:rsidR="00E22CCD" w:rsidRPr="00AE2AB0"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2-5 Directing</w:t>
            </w:r>
          </w:p>
        </w:tc>
        <w:tc>
          <w:tcPr>
            <w:tcW w:w="4148" w:type="dxa"/>
          </w:tcPr>
          <w:p w14:paraId="57EBC27E" w14:textId="41B8768C"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This includes traditional operas such as Peking Opera, Taiwanese Opera, Hakka Opera, </w:t>
            </w:r>
            <w:proofErr w:type="spellStart"/>
            <w:r w:rsidRPr="00E22CCD">
              <w:rPr>
                <w:rFonts w:ascii="Times New Roman" w:hAnsi="Times New Roman" w:cs="Times New Roman"/>
                <w:sz w:val="20"/>
                <w:szCs w:val="20"/>
              </w:rPr>
              <w:t>Nanguan</w:t>
            </w:r>
            <w:proofErr w:type="spellEnd"/>
            <w:r w:rsidRPr="00E22CCD">
              <w:rPr>
                <w:rFonts w:ascii="Times New Roman" w:hAnsi="Times New Roman" w:cs="Times New Roman"/>
                <w:sz w:val="20"/>
                <w:szCs w:val="20"/>
              </w:rPr>
              <w:t xml:space="preserve"> Opera (Liyuan Opera), </w:t>
            </w:r>
            <w:proofErr w:type="spellStart"/>
            <w:r w:rsidRPr="00E22CCD">
              <w:rPr>
                <w:rFonts w:ascii="Times New Roman" w:hAnsi="Times New Roman" w:cs="Times New Roman"/>
                <w:sz w:val="20"/>
                <w:szCs w:val="20"/>
              </w:rPr>
              <w:t>Beiguan</w:t>
            </w:r>
            <w:proofErr w:type="spellEnd"/>
            <w:r w:rsidRPr="00E22CCD">
              <w:rPr>
                <w:rFonts w:ascii="Times New Roman" w:hAnsi="Times New Roman" w:cs="Times New Roman"/>
                <w:sz w:val="20"/>
                <w:szCs w:val="20"/>
              </w:rPr>
              <w:t xml:space="preserve"> Opera (</w:t>
            </w:r>
            <w:proofErr w:type="spellStart"/>
            <w:r w:rsidRPr="00E22CCD">
              <w:rPr>
                <w:rFonts w:ascii="Times New Roman" w:hAnsi="Times New Roman" w:cs="Times New Roman"/>
                <w:sz w:val="20"/>
                <w:szCs w:val="20"/>
              </w:rPr>
              <w:t>Luantan</w:t>
            </w:r>
            <w:proofErr w:type="spellEnd"/>
            <w:r w:rsidRPr="00E22CCD">
              <w:rPr>
                <w:rFonts w:ascii="Times New Roman" w:hAnsi="Times New Roman" w:cs="Times New Roman"/>
                <w:sz w:val="20"/>
                <w:szCs w:val="20"/>
              </w:rPr>
              <w:t xml:space="preserve"> Opera), </w:t>
            </w:r>
            <w:r w:rsidR="009953F4">
              <w:rPr>
                <w:rFonts w:ascii="Times New Roman" w:hAnsi="Times New Roman" w:cs="Times New Roman"/>
                <w:sz w:val="20"/>
                <w:szCs w:val="20"/>
              </w:rPr>
              <w:t>puppetry</w:t>
            </w:r>
            <w:r w:rsidRPr="00E22CCD">
              <w:rPr>
                <w:rFonts w:ascii="Times New Roman" w:hAnsi="Times New Roman" w:cs="Times New Roman"/>
                <w:sz w:val="20"/>
                <w:szCs w:val="20"/>
              </w:rPr>
              <w:t>, and various local operas. The submission methods are divided into:</w:t>
            </w:r>
          </w:p>
          <w:p w14:paraId="0A9146C6" w14:textId="77777777" w:rsidR="00E22CCD" w:rsidRPr="00E22CCD" w:rsidRDefault="00E22CCD" w:rsidP="00E22CCD">
            <w:pPr>
              <w:rPr>
                <w:rFonts w:ascii="Times New Roman" w:hAnsi="Times New Roman" w:cs="Times New Roman"/>
                <w:sz w:val="20"/>
                <w:szCs w:val="20"/>
              </w:rPr>
            </w:pPr>
          </w:p>
          <w:p w14:paraId="0254DC18" w14:textId="5DE77F0D"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 Script Creation:</w:t>
            </w:r>
          </w:p>
          <w:p w14:paraId="0C8C471C"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Up to five published or performed original or newly edited opera scripts should be submitted. The performance time should not be less than the following regulations:</w:t>
            </w:r>
          </w:p>
          <w:p w14:paraId="7C90AE19"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Professor: 90 minutes.</w:t>
            </w:r>
          </w:p>
          <w:p w14:paraId="5573FD5E"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 Associate Professor: 80 minutes.</w:t>
            </w:r>
          </w:p>
          <w:p w14:paraId="5DCBD949"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3. Assistant Professor: 70 minutes.</w:t>
            </w:r>
          </w:p>
          <w:p w14:paraId="705BB310"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 Lecturer: 60 minutes.</w:t>
            </w:r>
          </w:p>
          <w:p w14:paraId="08F15C16" w14:textId="77777777" w:rsidR="00E22CCD" w:rsidRPr="00E22CCD" w:rsidRDefault="00E22CCD" w:rsidP="00E22CCD">
            <w:pPr>
              <w:rPr>
                <w:rFonts w:ascii="Times New Roman" w:hAnsi="Times New Roman" w:cs="Times New Roman"/>
                <w:sz w:val="20"/>
                <w:szCs w:val="20"/>
              </w:rPr>
            </w:pPr>
          </w:p>
          <w:p w14:paraId="2E66616E" w14:textId="586D7B1A"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 Performance:</w:t>
            </w:r>
          </w:p>
          <w:p w14:paraId="28B47D99" w14:textId="6FD0F659"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Up to five operas performed in the main roles of Sheng, Dan, Jing, </w:t>
            </w:r>
            <w:proofErr w:type="spellStart"/>
            <w:r w:rsidR="009953F4" w:rsidRPr="00E22CCD">
              <w:rPr>
                <w:rFonts w:ascii="Times New Roman" w:hAnsi="Times New Roman" w:cs="Times New Roman"/>
                <w:sz w:val="20"/>
                <w:szCs w:val="20"/>
              </w:rPr>
              <w:t>M</w:t>
            </w:r>
            <w:r w:rsidR="009953F4">
              <w:rPr>
                <w:rFonts w:ascii="Times New Roman" w:hAnsi="Times New Roman" w:cs="Times New Roman"/>
                <w:sz w:val="20"/>
                <w:szCs w:val="20"/>
              </w:rPr>
              <w:t>ou</w:t>
            </w:r>
            <w:proofErr w:type="spellEnd"/>
            <w:r w:rsidRPr="00E22CCD">
              <w:rPr>
                <w:rFonts w:ascii="Times New Roman" w:hAnsi="Times New Roman" w:cs="Times New Roman"/>
                <w:sz w:val="20"/>
                <w:szCs w:val="20"/>
              </w:rPr>
              <w:t xml:space="preserve">, or Chou should be submitted. The total length of the </w:t>
            </w:r>
            <w:r w:rsidR="009953F4">
              <w:rPr>
                <w:rFonts w:ascii="Times New Roman" w:hAnsi="Times New Roman" w:cs="Times New Roman"/>
                <w:sz w:val="20"/>
                <w:szCs w:val="20"/>
              </w:rPr>
              <w:t>opera</w:t>
            </w:r>
            <w:r w:rsidR="009953F4" w:rsidRPr="00E22CCD">
              <w:rPr>
                <w:rFonts w:ascii="Times New Roman" w:hAnsi="Times New Roman" w:cs="Times New Roman"/>
                <w:sz w:val="20"/>
                <w:szCs w:val="20"/>
              </w:rPr>
              <w:t xml:space="preserve"> </w:t>
            </w:r>
            <w:r w:rsidRPr="00E22CCD">
              <w:rPr>
                <w:rFonts w:ascii="Times New Roman" w:hAnsi="Times New Roman" w:cs="Times New Roman"/>
                <w:sz w:val="20"/>
                <w:szCs w:val="20"/>
              </w:rPr>
              <w:t>and the</w:t>
            </w:r>
            <w:r w:rsidR="009953F4">
              <w:rPr>
                <w:rFonts w:ascii="Times New Roman" w:hAnsi="Times New Roman" w:cs="Times New Roman"/>
                <w:sz w:val="20"/>
                <w:szCs w:val="20"/>
              </w:rPr>
              <w:t xml:space="preserve"> length of</w:t>
            </w:r>
            <w:r w:rsidRPr="00E22CCD">
              <w:rPr>
                <w:rFonts w:ascii="Times New Roman" w:hAnsi="Times New Roman" w:cs="Times New Roman"/>
                <w:sz w:val="20"/>
                <w:szCs w:val="20"/>
              </w:rPr>
              <w:t xml:space="preserve"> individual performance should not be less than the following:</w:t>
            </w:r>
          </w:p>
          <w:p w14:paraId="2F4318BF"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Professor: 90 minutes; 54 minutes.</w:t>
            </w:r>
          </w:p>
          <w:p w14:paraId="3C1919C6"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 Associate Professor: 80 minutes; 48 minutes.</w:t>
            </w:r>
          </w:p>
          <w:p w14:paraId="29FE9839"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3. Assistant Professor: 70 minutes; 42 minutes.</w:t>
            </w:r>
          </w:p>
          <w:p w14:paraId="27228DA3"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 Lecturer: 60 minutes; 36 minutes.</w:t>
            </w:r>
          </w:p>
          <w:p w14:paraId="73A07244" w14:textId="77777777" w:rsidR="00E22CCD" w:rsidRPr="00E22CCD" w:rsidRDefault="00E22CCD" w:rsidP="00E22CCD">
            <w:pPr>
              <w:rPr>
                <w:rFonts w:ascii="Times New Roman" w:hAnsi="Times New Roman" w:cs="Times New Roman"/>
                <w:sz w:val="20"/>
                <w:szCs w:val="20"/>
              </w:rPr>
            </w:pPr>
          </w:p>
          <w:p w14:paraId="6D4C828D" w14:textId="6A7FF65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(III) Performance in Literary and Martial Arts Scenes:</w:t>
            </w:r>
          </w:p>
          <w:p w14:paraId="2B395223" w14:textId="3E87A14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Up to five operas performed as the lead in </w:t>
            </w:r>
            <w:r w:rsidRPr="00E22CCD">
              <w:rPr>
                <w:rFonts w:ascii="Times New Roman" w:hAnsi="Times New Roman" w:cs="Times New Roman"/>
                <w:sz w:val="20"/>
                <w:szCs w:val="20"/>
              </w:rPr>
              <w:lastRenderedPageBreak/>
              <w:t>literary or martial arts scenes should be submitted. The total length of the play should not be less than the following:</w:t>
            </w:r>
          </w:p>
          <w:p w14:paraId="5110C661"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Professor: 90 minutes.</w:t>
            </w:r>
          </w:p>
          <w:p w14:paraId="0B9763E3"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 Associate Professor: 80 minutes.</w:t>
            </w:r>
          </w:p>
          <w:p w14:paraId="49DFBD7A"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3. Assistant Professor: 70 minutes.</w:t>
            </w:r>
          </w:p>
          <w:p w14:paraId="2774CC23"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 Lecturer: 60 minutes.</w:t>
            </w:r>
          </w:p>
          <w:p w14:paraId="46C813E3" w14:textId="77777777" w:rsidR="00E22CCD" w:rsidRPr="00E22CCD" w:rsidRDefault="00E22CCD" w:rsidP="00E22CCD">
            <w:pPr>
              <w:rPr>
                <w:rFonts w:ascii="Times New Roman" w:hAnsi="Times New Roman" w:cs="Times New Roman"/>
                <w:sz w:val="20"/>
                <w:szCs w:val="20"/>
              </w:rPr>
            </w:pPr>
          </w:p>
          <w:p w14:paraId="04AFB5A6" w14:textId="4262725C"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(IV) Music Design:</w:t>
            </w:r>
          </w:p>
          <w:p w14:paraId="63D84E09" w14:textId="7442FED3"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Up to five original opera music works that have been performed or published should be submitted. The total length should not be less than the following:</w:t>
            </w:r>
          </w:p>
          <w:p w14:paraId="7C3699F7"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Professor: 90 minutes.</w:t>
            </w:r>
          </w:p>
          <w:p w14:paraId="55BD8BBF"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 Associate Professor: 80 minutes.</w:t>
            </w:r>
          </w:p>
          <w:p w14:paraId="63A6F155"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3. Assistant Professor: 70 minutes.</w:t>
            </w:r>
          </w:p>
          <w:p w14:paraId="168526A5"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 Lecturer: 60 minutes.</w:t>
            </w:r>
          </w:p>
          <w:p w14:paraId="0D28367A" w14:textId="77777777" w:rsidR="00E22CCD" w:rsidRPr="00E22CCD" w:rsidRDefault="00E22CCD" w:rsidP="00E22CCD">
            <w:pPr>
              <w:rPr>
                <w:rFonts w:ascii="Times New Roman" w:hAnsi="Times New Roman" w:cs="Times New Roman"/>
                <w:sz w:val="20"/>
                <w:szCs w:val="20"/>
              </w:rPr>
            </w:pPr>
          </w:p>
          <w:p w14:paraId="5ABE9214"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(V) Directing:</w:t>
            </w:r>
          </w:p>
          <w:p w14:paraId="5BF6E61A" w14:textId="4936E348"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Up to five directed operas should be submitted. The total length should not be less than the following:</w:t>
            </w:r>
          </w:p>
          <w:p w14:paraId="29E64F4F"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Professor: 90 minutes.</w:t>
            </w:r>
          </w:p>
          <w:p w14:paraId="037D57B4"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 Associate Professor: 80 minutes.</w:t>
            </w:r>
          </w:p>
          <w:p w14:paraId="7A9A4B3C"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3. Assistant Professor: 70 minutes.</w:t>
            </w:r>
          </w:p>
          <w:p w14:paraId="0C453B81"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 Lecturer: 60 minutes.</w:t>
            </w:r>
          </w:p>
          <w:p w14:paraId="57087D55" w14:textId="77777777" w:rsidR="00E22CCD" w:rsidRPr="00E22CCD" w:rsidRDefault="00E22CCD" w:rsidP="00E22CCD">
            <w:pPr>
              <w:rPr>
                <w:rFonts w:ascii="Times New Roman" w:hAnsi="Times New Roman" w:cs="Times New Roman"/>
                <w:sz w:val="20"/>
                <w:szCs w:val="20"/>
              </w:rPr>
            </w:pPr>
          </w:p>
          <w:p w14:paraId="6EE52661" w14:textId="7BBD0BEE"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The submitted materials should include the content of the performance program, performance proof, a full disc of the live performance, and a creative performance report. For published but unperformed opera scripts or opera music works, no performance proof is required. Published and performed works can be submitted together.</w:t>
            </w:r>
          </w:p>
        </w:tc>
      </w:tr>
      <w:tr w:rsidR="00E22CCD" w14:paraId="5A98BC4D" w14:textId="77777777" w:rsidTr="00AE2AB0">
        <w:tc>
          <w:tcPr>
            <w:tcW w:w="4148" w:type="dxa"/>
          </w:tcPr>
          <w:p w14:paraId="41F39B79"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lastRenderedPageBreak/>
              <w:t>3. Drama</w:t>
            </w:r>
          </w:p>
          <w:p w14:paraId="39A04D7F"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3-1 Scriptwriting</w:t>
            </w:r>
          </w:p>
          <w:p w14:paraId="55C9C120"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3-2 Directing</w:t>
            </w:r>
          </w:p>
          <w:p w14:paraId="66E7EB1D" w14:textId="3802C71C"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lastRenderedPageBreak/>
              <w:t>3-3 Acting</w:t>
            </w:r>
          </w:p>
        </w:tc>
        <w:tc>
          <w:tcPr>
            <w:tcW w:w="4148" w:type="dxa"/>
          </w:tcPr>
          <w:p w14:paraId="709D117B"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lastRenderedPageBreak/>
              <w:t>(I) Scriptwriting:</w:t>
            </w:r>
          </w:p>
          <w:p w14:paraId="54B49ECF" w14:textId="14918E31" w:rsid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Up to five original scripts that have been published or performed should be submitted.</w:t>
            </w:r>
          </w:p>
          <w:p w14:paraId="2F08B37C" w14:textId="77777777" w:rsidR="006E648E" w:rsidRPr="00E22CCD" w:rsidRDefault="006E648E" w:rsidP="00E22CCD">
            <w:pPr>
              <w:rPr>
                <w:rFonts w:ascii="Times New Roman" w:hAnsi="Times New Roman" w:cs="Times New Roman"/>
                <w:sz w:val="20"/>
                <w:szCs w:val="20"/>
              </w:rPr>
            </w:pPr>
          </w:p>
          <w:p w14:paraId="303D403E"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 Directing:</w:t>
            </w:r>
          </w:p>
          <w:p w14:paraId="38D66A95" w14:textId="7E475BB2" w:rsid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Up to five dramas directed by the applicant should be submitted.</w:t>
            </w:r>
          </w:p>
          <w:p w14:paraId="1295B6C6" w14:textId="77777777" w:rsidR="006E648E" w:rsidRPr="00E22CCD" w:rsidRDefault="006E648E" w:rsidP="00E22CCD">
            <w:pPr>
              <w:rPr>
                <w:rFonts w:ascii="Times New Roman" w:hAnsi="Times New Roman" w:cs="Times New Roman"/>
                <w:sz w:val="20"/>
                <w:szCs w:val="20"/>
              </w:rPr>
            </w:pPr>
          </w:p>
          <w:p w14:paraId="14C3AABA"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(III) Acting:</w:t>
            </w:r>
          </w:p>
          <w:p w14:paraId="317957D2"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Up to five dramas in which the applicant has played a major role should be submitted, with a total duration of no less than 150 minutes.</w:t>
            </w:r>
          </w:p>
          <w:p w14:paraId="6A33A6F4" w14:textId="172ADA40"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The above three types of works can be submitted in combination. Each drama should have a total performance time of no less than 70 minutes. The submitted materials should include performance proof (including program list, performance DVD) and the complete script. For original scripts that have been published but not performed, no performance proof is required.</w:t>
            </w:r>
          </w:p>
        </w:tc>
      </w:tr>
      <w:tr w:rsidR="00E22CCD" w14:paraId="1F01DC22" w14:textId="77777777" w:rsidTr="00AE2AB0">
        <w:tc>
          <w:tcPr>
            <w:tcW w:w="4148" w:type="dxa"/>
          </w:tcPr>
          <w:p w14:paraId="757D5823"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lastRenderedPageBreak/>
              <w:t>4. Theatre Arts</w:t>
            </w:r>
          </w:p>
          <w:p w14:paraId="64AB2083"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4-1 Theatre Design</w:t>
            </w:r>
          </w:p>
          <w:p w14:paraId="1259B227" w14:textId="140B2DB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4-2 Cross-disciplinary Theatre</w:t>
            </w:r>
          </w:p>
        </w:tc>
        <w:tc>
          <w:tcPr>
            <w:tcW w:w="4148" w:type="dxa"/>
          </w:tcPr>
          <w:p w14:paraId="4C4130AB"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 Theatre Design:</w:t>
            </w:r>
          </w:p>
          <w:p w14:paraId="7BF4DB45" w14:textId="2CCDCB73" w:rsid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This includes stage, lighting, costume, makeup, technical, music, and sound effect design. Up to five original designs or professional technical designs should be submitted.</w:t>
            </w:r>
          </w:p>
          <w:p w14:paraId="6E02D8E3" w14:textId="77777777" w:rsidR="006E648E" w:rsidRPr="00E22CCD" w:rsidRDefault="006E648E" w:rsidP="00E22CCD">
            <w:pPr>
              <w:rPr>
                <w:rFonts w:ascii="Times New Roman" w:hAnsi="Times New Roman" w:cs="Times New Roman"/>
                <w:sz w:val="20"/>
                <w:szCs w:val="20"/>
              </w:rPr>
            </w:pPr>
          </w:p>
          <w:p w14:paraId="7B8CED62"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 Cross-disciplinary Theatre:</w:t>
            </w:r>
          </w:p>
          <w:p w14:paraId="687BCA9A" w14:textId="5387FBDC"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This includes cross-disciplinary theatre creation, cross-media theatre, </w:t>
            </w:r>
            <w:r w:rsidR="009953F4" w:rsidRPr="00E22CCD">
              <w:rPr>
                <w:rFonts w:ascii="Times New Roman" w:hAnsi="Times New Roman" w:cs="Times New Roman"/>
                <w:sz w:val="20"/>
                <w:szCs w:val="20"/>
              </w:rPr>
              <w:t>technolog</w:t>
            </w:r>
            <w:r w:rsidR="009953F4">
              <w:rPr>
                <w:rFonts w:ascii="Times New Roman" w:hAnsi="Times New Roman" w:cs="Times New Roman"/>
                <w:sz w:val="20"/>
                <w:szCs w:val="20"/>
              </w:rPr>
              <w:t>ical</w:t>
            </w:r>
            <w:r w:rsidR="009953F4" w:rsidRPr="00E22CCD">
              <w:rPr>
                <w:rFonts w:ascii="Times New Roman" w:hAnsi="Times New Roman" w:cs="Times New Roman"/>
                <w:sz w:val="20"/>
                <w:szCs w:val="20"/>
              </w:rPr>
              <w:t xml:space="preserve"> </w:t>
            </w:r>
            <w:r w:rsidRPr="00E22CCD">
              <w:rPr>
                <w:rFonts w:ascii="Times New Roman" w:hAnsi="Times New Roman" w:cs="Times New Roman"/>
                <w:sz w:val="20"/>
                <w:szCs w:val="20"/>
              </w:rPr>
              <w:t>performance arts, sound arts, etc. Up to five cross-disciplinary theatre works where the applicant served as the main creator should be submitted.</w:t>
            </w:r>
          </w:p>
          <w:p w14:paraId="16142CA8" w14:textId="7018557A"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The submitted materials should include the content of the performance program, performance proof, and a full disc of the live performance.</w:t>
            </w:r>
          </w:p>
        </w:tc>
      </w:tr>
      <w:tr w:rsidR="00E22CCD" w14:paraId="35513525" w14:textId="77777777" w:rsidTr="00AE2AB0">
        <w:tc>
          <w:tcPr>
            <w:tcW w:w="4148" w:type="dxa"/>
          </w:tcPr>
          <w:p w14:paraId="08182756"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5. Dance</w:t>
            </w:r>
          </w:p>
          <w:p w14:paraId="21A9B8BB" w14:textId="22D60B6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5-1 </w:t>
            </w:r>
            <w:r w:rsidR="009953F4">
              <w:rPr>
                <w:rFonts w:ascii="Times New Roman" w:hAnsi="Times New Roman" w:cs="Times New Roman"/>
                <w:sz w:val="20"/>
                <w:szCs w:val="20"/>
              </w:rPr>
              <w:t>Composition</w:t>
            </w:r>
          </w:p>
          <w:p w14:paraId="2E5461C1" w14:textId="0720910A"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5-2 Performance</w:t>
            </w:r>
          </w:p>
        </w:tc>
        <w:tc>
          <w:tcPr>
            <w:tcW w:w="4148" w:type="dxa"/>
          </w:tcPr>
          <w:p w14:paraId="5EA0D292" w14:textId="0880382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(I) </w:t>
            </w:r>
            <w:r w:rsidR="009953F4">
              <w:rPr>
                <w:rFonts w:ascii="Times New Roman" w:hAnsi="Times New Roman" w:cs="Times New Roman"/>
                <w:sz w:val="20"/>
                <w:szCs w:val="20"/>
              </w:rPr>
              <w:t>Composition</w:t>
            </w:r>
            <w:r w:rsidRPr="00E22CCD">
              <w:rPr>
                <w:rFonts w:ascii="Times New Roman" w:hAnsi="Times New Roman" w:cs="Times New Roman"/>
                <w:sz w:val="20"/>
                <w:szCs w:val="20"/>
              </w:rPr>
              <w:t>:</w:t>
            </w:r>
          </w:p>
          <w:p w14:paraId="5ABB0B2C"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Up to five different and representative works should be submitted.</w:t>
            </w:r>
          </w:p>
          <w:p w14:paraId="54A8728C" w14:textId="39F6D974"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2. The total performance time of the aforementioned works should not be less than </w:t>
            </w:r>
            <w:r w:rsidRPr="00E22CCD">
              <w:rPr>
                <w:rFonts w:ascii="Times New Roman" w:hAnsi="Times New Roman" w:cs="Times New Roman"/>
                <w:sz w:val="20"/>
                <w:szCs w:val="20"/>
              </w:rPr>
              <w:lastRenderedPageBreak/>
              <w:t xml:space="preserve">the following: </w:t>
            </w:r>
          </w:p>
          <w:p w14:paraId="5D3F3D59"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    (1) Professor: 120 minutes.</w:t>
            </w:r>
          </w:p>
          <w:p w14:paraId="5E216D07"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    (2) Associate Professor: 100 minutes.</w:t>
            </w:r>
          </w:p>
          <w:p w14:paraId="43607C63"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    (3) Assistant Professor: 80 minutes.</w:t>
            </w:r>
          </w:p>
          <w:p w14:paraId="6790A972" w14:textId="33DD3D65" w:rsid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    (4) Lecturer: 80 minutes.</w:t>
            </w:r>
          </w:p>
          <w:p w14:paraId="49892142" w14:textId="77777777" w:rsidR="006E648E" w:rsidRPr="00E22CCD" w:rsidRDefault="006E648E" w:rsidP="00E22CCD">
            <w:pPr>
              <w:rPr>
                <w:rFonts w:ascii="Times New Roman" w:hAnsi="Times New Roman" w:cs="Times New Roman"/>
                <w:sz w:val="20"/>
                <w:szCs w:val="20"/>
              </w:rPr>
            </w:pPr>
          </w:p>
          <w:p w14:paraId="33C15F32"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 Performance:</w:t>
            </w:r>
          </w:p>
          <w:p w14:paraId="1C6DC068"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Up to five different and representative solo or main dancer performance materials should be submitted.</w:t>
            </w:r>
          </w:p>
          <w:p w14:paraId="397B14F2"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 The total time of individual participation in the aforementioned dance performances should not be less than the following stipulations:</w:t>
            </w:r>
          </w:p>
          <w:p w14:paraId="41DF6679"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    (1) Professor: 80 minutes.</w:t>
            </w:r>
          </w:p>
          <w:p w14:paraId="326B12A4"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    (2) Associate Professor: 80 minutes.</w:t>
            </w:r>
          </w:p>
          <w:p w14:paraId="50B6D985"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    (3) Assistant Professor: 100 minutes.</w:t>
            </w:r>
          </w:p>
          <w:p w14:paraId="11C3A926"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    (4) Lecturer: 100 minutes.</w:t>
            </w:r>
          </w:p>
          <w:p w14:paraId="7636F490" w14:textId="1A3CC483"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The submitted materials should include the content of the performance program, performance certification, and a full disc of the live performance.</w:t>
            </w:r>
          </w:p>
        </w:tc>
      </w:tr>
      <w:tr w:rsidR="00E22CCD" w14:paraId="4A60D9CF" w14:textId="77777777" w:rsidTr="00AE2AB0">
        <w:tc>
          <w:tcPr>
            <w:tcW w:w="4148" w:type="dxa"/>
          </w:tcPr>
          <w:p w14:paraId="6756A2BD"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lastRenderedPageBreak/>
              <w:t>6. Folk Arts and Crafts</w:t>
            </w:r>
          </w:p>
          <w:p w14:paraId="01AE0DC5"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6-1 Creation</w:t>
            </w:r>
          </w:p>
          <w:p w14:paraId="0D5301A1"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6-2 Performance</w:t>
            </w:r>
          </w:p>
          <w:p w14:paraId="72C94F64" w14:textId="447246C5"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6-3 Acrobatics</w:t>
            </w:r>
          </w:p>
        </w:tc>
        <w:tc>
          <w:tcPr>
            <w:tcW w:w="4148" w:type="dxa"/>
          </w:tcPr>
          <w:p w14:paraId="465F300D" w14:textId="7BDA7309" w:rsidR="00E22CCD" w:rsidRDefault="0006108D" w:rsidP="00E22CCD">
            <w:pPr>
              <w:rPr>
                <w:rFonts w:ascii="Times New Roman" w:hAnsi="Times New Roman" w:cs="Times New Roman"/>
                <w:sz w:val="20"/>
                <w:szCs w:val="20"/>
              </w:rPr>
            </w:pPr>
            <w:r>
              <w:rPr>
                <w:rFonts w:ascii="Times New Roman" w:hAnsi="Times New Roman" w:cs="Times New Roman"/>
                <w:sz w:val="20"/>
                <w:szCs w:val="20"/>
              </w:rPr>
              <w:t>I</w:t>
            </w:r>
            <w:r w:rsidRPr="00E22CCD">
              <w:rPr>
                <w:rFonts w:ascii="Times New Roman" w:hAnsi="Times New Roman" w:cs="Times New Roman"/>
                <w:sz w:val="20"/>
                <w:szCs w:val="20"/>
              </w:rPr>
              <w:t xml:space="preserve">ncludes </w:t>
            </w:r>
            <w:r w:rsidR="00E22CCD" w:rsidRPr="00E22CCD">
              <w:rPr>
                <w:rFonts w:ascii="Times New Roman" w:hAnsi="Times New Roman" w:cs="Times New Roman"/>
                <w:sz w:val="20"/>
                <w:szCs w:val="20"/>
              </w:rPr>
              <w:t>folk parade formations, song and dance skits, storytelling, crosstalk, acrobatics, and other folk performing arts.</w:t>
            </w:r>
          </w:p>
          <w:p w14:paraId="067C1C0E" w14:textId="77777777" w:rsidR="006E648E" w:rsidRPr="00E22CCD" w:rsidRDefault="006E648E" w:rsidP="00E22CCD">
            <w:pPr>
              <w:rPr>
                <w:rFonts w:ascii="Times New Roman" w:hAnsi="Times New Roman" w:cs="Times New Roman"/>
                <w:sz w:val="20"/>
                <w:szCs w:val="20"/>
              </w:rPr>
            </w:pPr>
          </w:p>
          <w:p w14:paraId="4CC34733"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 Creation:</w:t>
            </w:r>
          </w:p>
          <w:p w14:paraId="7A8F5F9E"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Up to five different and representative works should be submitted.</w:t>
            </w:r>
          </w:p>
          <w:p w14:paraId="78BF37EE" w14:textId="77777777" w:rsidR="0006108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 The total performance time of the aforementioned creations should not be less than the following:</w:t>
            </w:r>
          </w:p>
          <w:p w14:paraId="4CF0075A" w14:textId="77777777" w:rsidR="006E648E"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 (1) Professor: 120 minutes.</w:t>
            </w:r>
          </w:p>
          <w:p w14:paraId="16E2F83A" w14:textId="64EF572B" w:rsidR="0006108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(2) Associate Professor: 100 minutes. </w:t>
            </w:r>
          </w:p>
          <w:p w14:paraId="5878E7CF" w14:textId="77777777" w:rsidR="0006108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(3) Assistant Professor: 80 minutes. </w:t>
            </w:r>
          </w:p>
          <w:p w14:paraId="5C526747" w14:textId="1B743221" w:rsid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 Lecturer: 80 minutes.</w:t>
            </w:r>
          </w:p>
          <w:p w14:paraId="53B3CD71" w14:textId="77777777" w:rsidR="006E648E" w:rsidRPr="00E22CCD" w:rsidRDefault="006E648E" w:rsidP="00E22CCD">
            <w:pPr>
              <w:rPr>
                <w:rFonts w:ascii="Times New Roman" w:hAnsi="Times New Roman" w:cs="Times New Roman"/>
                <w:sz w:val="20"/>
                <w:szCs w:val="20"/>
              </w:rPr>
            </w:pPr>
          </w:p>
          <w:p w14:paraId="60510687"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 Performance:</w:t>
            </w:r>
          </w:p>
          <w:p w14:paraId="1F744CED"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1. Up to five different and representative </w:t>
            </w:r>
            <w:r w:rsidRPr="00E22CCD">
              <w:rPr>
                <w:rFonts w:ascii="Times New Roman" w:hAnsi="Times New Roman" w:cs="Times New Roman"/>
                <w:sz w:val="20"/>
                <w:szCs w:val="20"/>
              </w:rPr>
              <w:lastRenderedPageBreak/>
              <w:t>program performances should be submitted.</w:t>
            </w:r>
          </w:p>
          <w:p w14:paraId="34A9012F" w14:textId="77777777" w:rsidR="0006108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2. The total time of the aforementioned performances should not be less than the following: </w:t>
            </w:r>
          </w:p>
          <w:p w14:paraId="4BB7D871" w14:textId="5D1CCB1D"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Professor: 80 minutes.</w:t>
            </w:r>
          </w:p>
          <w:p w14:paraId="3964EC5F" w14:textId="77777777" w:rsidR="0006108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(2) Associate Professor: 80 minutes. </w:t>
            </w:r>
          </w:p>
          <w:p w14:paraId="7F279B12" w14:textId="77777777" w:rsidR="0006108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(3) Assistant Professor: 100 minutes. </w:t>
            </w:r>
          </w:p>
          <w:p w14:paraId="66F757AA" w14:textId="23C6E7C8" w:rsid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 Lecturer: 100 minutes.</w:t>
            </w:r>
          </w:p>
          <w:p w14:paraId="20B6AF6A" w14:textId="77777777" w:rsidR="006E648E" w:rsidRPr="00E22CCD" w:rsidRDefault="006E648E" w:rsidP="00E22CCD">
            <w:pPr>
              <w:rPr>
                <w:rFonts w:ascii="Times New Roman" w:hAnsi="Times New Roman" w:cs="Times New Roman"/>
                <w:sz w:val="20"/>
                <w:szCs w:val="20"/>
              </w:rPr>
            </w:pPr>
          </w:p>
          <w:p w14:paraId="39EB1530"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(III) Acrobatics:</w:t>
            </w:r>
          </w:p>
          <w:p w14:paraId="0A9892A8"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1. Up to five different and representative public performance materials should be submitted.</w:t>
            </w:r>
          </w:p>
          <w:p w14:paraId="0F237040" w14:textId="73185BB1" w:rsidR="0006108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2. The total time of the aforementioned performances should not be less than the following: (1) Professor: 50 minutes.</w:t>
            </w:r>
          </w:p>
          <w:p w14:paraId="24CB55E9" w14:textId="77777777" w:rsidR="0006108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(2) Associate Professor: 60 minutes. </w:t>
            </w:r>
          </w:p>
          <w:p w14:paraId="3084B4A0" w14:textId="77777777" w:rsidR="0006108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 xml:space="preserve">(3) Assistant Professor: 70 minutes. </w:t>
            </w:r>
          </w:p>
          <w:p w14:paraId="78CBC503" w14:textId="3E4D24AC"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(4) Lecturer: 80 minutes.</w:t>
            </w:r>
          </w:p>
          <w:p w14:paraId="2FF7A425" w14:textId="3C51EBA4"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The submitted materials should include the content of the performance program, performance proof, and a full disc of the live performance.</w:t>
            </w:r>
          </w:p>
        </w:tc>
      </w:tr>
      <w:tr w:rsidR="00E22CCD" w14:paraId="6840B4F5" w14:textId="77777777" w:rsidTr="00AE2AB0">
        <w:tc>
          <w:tcPr>
            <w:tcW w:w="4148" w:type="dxa"/>
          </w:tcPr>
          <w:p w14:paraId="5FC47FE7"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lastRenderedPageBreak/>
              <w:t>7. Audio-Visual Arts</w:t>
            </w:r>
          </w:p>
          <w:p w14:paraId="106BA819"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7-1 Feature Films</w:t>
            </w:r>
          </w:p>
          <w:p w14:paraId="0D1C7F22"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7-2 Short Film Creation</w:t>
            </w:r>
          </w:p>
          <w:p w14:paraId="1945E9BC"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7-3 Documentaries</w:t>
            </w:r>
          </w:p>
          <w:p w14:paraId="2A24957C" w14:textId="77777777"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7-4 Animation</w:t>
            </w:r>
          </w:p>
          <w:p w14:paraId="446CAA23" w14:textId="588774C3" w:rsidR="00E22CCD" w:rsidRPr="00E22CCD" w:rsidRDefault="00E22CCD" w:rsidP="00E22CCD">
            <w:pPr>
              <w:rPr>
                <w:rFonts w:ascii="Times New Roman" w:hAnsi="Times New Roman" w:cs="Times New Roman"/>
                <w:sz w:val="20"/>
                <w:szCs w:val="20"/>
              </w:rPr>
            </w:pPr>
            <w:r w:rsidRPr="00E22CCD">
              <w:rPr>
                <w:rFonts w:ascii="Times New Roman" w:hAnsi="Times New Roman" w:cs="Times New Roman"/>
                <w:sz w:val="20"/>
                <w:szCs w:val="20"/>
              </w:rPr>
              <w:t>7-5 Digital Games</w:t>
            </w:r>
          </w:p>
        </w:tc>
        <w:tc>
          <w:tcPr>
            <w:tcW w:w="4148" w:type="dxa"/>
          </w:tcPr>
          <w:p w14:paraId="68FDA701"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 Feature Films (with a duration of 70 minutes or more, including scriptwriting, directing, producing, cinematography, sound recording or sound effects, editing, art design, acting, etc.)</w:t>
            </w:r>
          </w:p>
          <w:p w14:paraId="65FCB218" w14:textId="05413AB6"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1.Up to five works with a total duration of at least 80 minutes should be submitted.</w:t>
            </w:r>
          </w:p>
          <w:p w14:paraId="2A492FAB" w14:textId="1A95F0BD"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2.The submitted materials should include:</w:t>
            </w:r>
          </w:p>
          <w:p w14:paraId="54B66AA4"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w:t>
            </w:r>
            <w:r w:rsidRPr="008C0B3C">
              <w:rPr>
                <w:rFonts w:ascii="Times New Roman" w:hAnsi="Times New Roman" w:cs="Times New Roman"/>
                <w:sz w:val="20"/>
                <w:szCs w:val="20"/>
              </w:rPr>
              <w:tab/>
              <w:t>Scriptwriting: A copy of the film for which the applicant served as a scriptwriter, along with the original script.</w:t>
            </w:r>
          </w:p>
          <w:p w14:paraId="75260644"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w:t>
            </w:r>
            <w:r w:rsidRPr="008C0B3C">
              <w:rPr>
                <w:rFonts w:ascii="Times New Roman" w:hAnsi="Times New Roman" w:cs="Times New Roman"/>
                <w:sz w:val="20"/>
                <w:szCs w:val="20"/>
              </w:rPr>
              <w:tab/>
              <w:t>Directing: A copy of the film for which the applicant served as a director, along with a script breakdown or storyboard.</w:t>
            </w:r>
          </w:p>
          <w:p w14:paraId="4ECB6619" w14:textId="74E420AF"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(3)</w:t>
            </w:r>
            <w:r w:rsidR="006E648E">
              <w:rPr>
                <w:rFonts w:ascii="Times New Roman" w:hAnsi="Times New Roman" w:cs="Times New Roman" w:hint="eastAsia"/>
                <w:sz w:val="20"/>
                <w:szCs w:val="20"/>
              </w:rPr>
              <w:t xml:space="preserve"> </w:t>
            </w:r>
            <w:r w:rsidRPr="008C0B3C">
              <w:rPr>
                <w:rFonts w:ascii="Times New Roman" w:hAnsi="Times New Roman" w:cs="Times New Roman"/>
                <w:sz w:val="20"/>
                <w:szCs w:val="20"/>
              </w:rPr>
              <w:t>Producing: A copy of the film for which the applicant served as a producer, along with a complete production proposal.</w:t>
            </w:r>
          </w:p>
          <w:p w14:paraId="6C18AF9C" w14:textId="598CE7DB"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lastRenderedPageBreak/>
              <w:t>(4)</w:t>
            </w:r>
            <w:r w:rsidR="006E648E">
              <w:rPr>
                <w:rFonts w:ascii="Times New Roman" w:hAnsi="Times New Roman" w:cs="Times New Roman" w:hint="eastAsia"/>
                <w:sz w:val="20"/>
                <w:szCs w:val="20"/>
              </w:rPr>
              <w:t xml:space="preserve"> </w:t>
            </w:r>
            <w:r w:rsidRPr="008C0B3C">
              <w:rPr>
                <w:rFonts w:ascii="Times New Roman" w:hAnsi="Times New Roman" w:cs="Times New Roman"/>
                <w:sz w:val="20"/>
                <w:szCs w:val="20"/>
              </w:rPr>
              <w:t>Cinematography: A copy of the film for which the applicant served as a cinematographer, along with lighting and lens design diagrams.</w:t>
            </w:r>
          </w:p>
          <w:p w14:paraId="0A15EE68" w14:textId="7197D4D8"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(5)</w:t>
            </w:r>
            <w:r w:rsidR="006E648E">
              <w:rPr>
                <w:rFonts w:ascii="Times New Roman" w:hAnsi="Times New Roman" w:cs="Times New Roman" w:hint="eastAsia"/>
                <w:sz w:val="20"/>
                <w:szCs w:val="20"/>
              </w:rPr>
              <w:t xml:space="preserve"> </w:t>
            </w:r>
            <w:r w:rsidRPr="008C0B3C">
              <w:rPr>
                <w:rFonts w:ascii="Times New Roman" w:hAnsi="Times New Roman" w:cs="Times New Roman"/>
                <w:sz w:val="20"/>
                <w:szCs w:val="20"/>
              </w:rPr>
              <w:t>Sound Recording, Sound Effects: A copy of the film for which the applicant served as a sound recorder or sound effects designer.</w:t>
            </w:r>
          </w:p>
          <w:p w14:paraId="0667D3A4" w14:textId="28F641C1"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(6)</w:t>
            </w:r>
            <w:r w:rsidR="006E648E">
              <w:rPr>
                <w:rFonts w:ascii="Times New Roman" w:hAnsi="Times New Roman" w:cs="Times New Roman" w:hint="eastAsia"/>
                <w:sz w:val="20"/>
                <w:szCs w:val="20"/>
              </w:rPr>
              <w:t xml:space="preserve"> </w:t>
            </w:r>
            <w:r w:rsidRPr="008C0B3C">
              <w:rPr>
                <w:rFonts w:ascii="Times New Roman" w:hAnsi="Times New Roman" w:cs="Times New Roman"/>
                <w:sz w:val="20"/>
                <w:szCs w:val="20"/>
              </w:rPr>
              <w:t>Editing: A copy of the film for which the applicant served as an editor.</w:t>
            </w:r>
          </w:p>
          <w:p w14:paraId="582EF578" w14:textId="1D8B5A85"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(7)</w:t>
            </w:r>
            <w:r w:rsidR="006E648E">
              <w:rPr>
                <w:rFonts w:ascii="Times New Roman" w:hAnsi="Times New Roman" w:cs="Times New Roman" w:hint="eastAsia"/>
                <w:sz w:val="20"/>
                <w:szCs w:val="20"/>
              </w:rPr>
              <w:t xml:space="preserve"> </w:t>
            </w:r>
            <w:r w:rsidRPr="008C0B3C">
              <w:rPr>
                <w:rFonts w:ascii="Times New Roman" w:hAnsi="Times New Roman" w:cs="Times New Roman"/>
                <w:sz w:val="20"/>
                <w:szCs w:val="20"/>
              </w:rPr>
              <w:t>Art Design: A copy of the film for which the applicant served as an art designer, along with design diagrams.</w:t>
            </w:r>
          </w:p>
          <w:p w14:paraId="1C8BF3F5" w14:textId="0B9018D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(8)</w:t>
            </w:r>
            <w:r w:rsidR="006E648E">
              <w:rPr>
                <w:rFonts w:ascii="Times New Roman" w:hAnsi="Times New Roman" w:cs="Times New Roman" w:hint="eastAsia"/>
                <w:sz w:val="20"/>
                <w:szCs w:val="20"/>
              </w:rPr>
              <w:t xml:space="preserve"> </w:t>
            </w:r>
            <w:r w:rsidRPr="008C0B3C">
              <w:rPr>
                <w:rFonts w:ascii="Times New Roman" w:hAnsi="Times New Roman" w:cs="Times New Roman"/>
                <w:sz w:val="20"/>
                <w:szCs w:val="20"/>
              </w:rPr>
              <w:t>Acting: A copy of the film in which the applicant performed, along with character and script analysis reports.</w:t>
            </w:r>
          </w:p>
          <w:p w14:paraId="401ABF0B" w14:textId="77777777" w:rsidR="008C0B3C" w:rsidRPr="008C0B3C" w:rsidRDefault="008C0B3C" w:rsidP="008C0B3C">
            <w:pPr>
              <w:rPr>
                <w:rFonts w:ascii="Times New Roman" w:hAnsi="Times New Roman" w:cs="Times New Roman"/>
                <w:sz w:val="20"/>
                <w:szCs w:val="20"/>
              </w:rPr>
            </w:pPr>
          </w:p>
          <w:p w14:paraId="5D1FD5F2"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(II) Short Film Creation (less than 70 minutes)</w:t>
            </w:r>
          </w:p>
          <w:p w14:paraId="295F93A9" w14:textId="0E0D5190"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1.Up to five works with a total duration of at least 80 minutes should be submitted. (Serial short films can be combined into one work)</w:t>
            </w:r>
          </w:p>
          <w:p w14:paraId="52B07FB4" w14:textId="1F1598DC"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2.The submitted explanatory materials should include a copy of the produced film or digital video work.</w:t>
            </w:r>
          </w:p>
          <w:p w14:paraId="581FF6E7" w14:textId="77777777" w:rsidR="008C0B3C" w:rsidRPr="008C0B3C" w:rsidRDefault="008C0B3C" w:rsidP="008C0B3C">
            <w:pPr>
              <w:rPr>
                <w:rFonts w:ascii="Times New Roman" w:hAnsi="Times New Roman" w:cs="Times New Roman"/>
                <w:sz w:val="20"/>
                <w:szCs w:val="20"/>
              </w:rPr>
            </w:pPr>
          </w:p>
          <w:p w14:paraId="5D4FE5F1"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(III) Documentaries</w:t>
            </w:r>
          </w:p>
          <w:p w14:paraId="5D352936" w14:textId="1D445FEC"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1.Up to five works with a total duration of at least 80 minutes should be submitted. (Serial short films can be combined into one work)</w:t>
            </w:r>
          </w:p>
          <w:p w14:paraId="5B7AF493" w14:textId="6320B21B"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2.The submitted explanatory materials should include a copy of the produced film or digital video work.</w:t>
            </w:r>
          </w:p>
          <w:p w14:paraId="1705A431" w14:textId="77777777" w:rsidR="008C0B3C" w:rsidRPr="008C0B3C" w:rsidRDefault="008C0B3C" w:rsidP="008C0B3C">
            <w:pPr>
              <w:rPr>
                <w:rFonts w:ascii="Times New Roman" w:hAnsi="Times New Roman" w:cs="Times New Roman"/>
                <w:sz w:val="20"/>
                <w:szCs w:val="20"/>
              </w:rPr>
            </w:pPr>
          </w:p>
          <w:p w14:paraId="4E7897C8"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(IV) Animation</w:t>
            </w:r>
          </w:p>
          <w:p w14:paraId="0363C567" w14:textId="785D99AF"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1.Up to five works with a total duration of at least 80 minutes should be submitted. (Serial short films can be combined into one work)</w:t>
            </w:r>
          </w:p>
          <w:p w14:paraId="2598A98E" w14:textId="39DDD3A6"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2.The submitted explanatory materials should include a copy of the produced film or digital video work.</w:t>
            </w:r>
          </w:p>
          <w:p w14:paraId="6CAD7BB5" w14:textId="77777777" w:rsidR="008C0B3C" w:rsidRPr="008C0B3C" w:rsidRDefault="008C0B3C" w:rsidP="008C0B3C">
            <w:pPr>
              <w:rPr>
                <w:rFonts w:ascii="Times New Roman" w:hAnsi="Times New Roman" w:cs="Times New Roman"/>
                <w:sz w:val="20"/>
                <w:szCs w:val="20"/>
              </w:rPr>
            </w:pPr>
          </w:p>
          <w:p w14:paraId="566FC7C3"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(V) Digital Games</w:t>
            </w:r>
          </w:p>
          <w:p w14:paraId="194F6B2B" w14:textId="32159B6A"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1.Up to five works should be submitted. (Serial works can be combined into one work)</w:t>
            </w:r>
          </w:p>
          <w:p w14:paraId="16CF169B" w14:textId="01F80AE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2.The submitted explanatory materials should include a copy of the original work (playable video, computer program, computer files, etc.) and sufficient illustrations (content of the work, installation, operation instructions).</w:t>
            </w:r>
          </w:p>
          <w:p w14:paraId="21A304D0" w14:textId="77777777" w:rsidR="008C0B3C" w:rsidRPr="008C0B3C" w:rsidRDefault="008C0B3C" w:rsidP="008C0B3C">
            <w:pPr>
              <w:rPr>
                <w:rFonts w:ascii="Times New Roman" w:hAnsi="Times New Roman" w:cs="Times New Roman"/>
                <w:sz w:val="20"/>
                <w:szCs w:val="20"/>
              </w:rPr>
            </w:pPr>
          </w:p>
          <w:p w14:paraId="17C7D4F0" w14:textId="764CFA3E" w:rsidR="00E22CCD" w:rsidRPr="00E22CCD"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(VI) The above categories can be </w:t>
            </w:r>
            <w:r w:rsidR="0006108D">
              <w:rPr>
                <w:rFonts w:ascii="Times New Roman" w:hAnsi="Times New Roman" w:cs="Times New Roman"/>
                <w:sz w:val="20"/>
                <w:szCs w:val="20"/>
              </w:rPr>
              <w:t>submitted in combination</w:t>
            </w:r>
            <w:r w:rsidRPr="008C0B3C">
              <w:rPr>
                <w:rFonts w:ascii="Times New Roman" w:hAnsi="Times New Roman" w:cs="Times New Roman"/>
                <w:sz w:val="20"/>
                <w:szCs w:val="20"/>
              </w:rPr>
              <w:t>.</w:t>
            </w:r>
          </w:p>
        </w:tc>
      </w:tr>
      <w:tr w:rsidR="008C0B3C" w14:paraId="14CF1277" w14:textId="77777777" w:rsidTr="00AE2AB0">
        <w:tc>
          <w:tcPr>
            <w:tcW w:w="4148" w:type="dxa"/>
          </w:tcPr>
          <w:p w14:paraId="33A48482"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lastRenderedPageBreak/>
              <w:t>8. Visual Arts</w:t>
            </w:r>
          </w:p>
          <w:p w14:paraId="497C4671"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8-1 Two-dimensional works</w:t>
            </w:r>
          </w:p>
          <w:p w14:paraId="3FA74760"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8-2 Three-dimensional works</w:t>
            </w:r>
          </w:p>
          <w:p w14:paraId="0F69FE0D"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8-3 Integrated works</w:t>
            </w:r>
          </w:p>
          <w:p w14:paraId="7EADAA09" w14:textId="7043F9D5" w:rsidR="008C0B3C" w:rsidRPr="00E22CCD"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8-4 Others</w:t>
            </w:r>
          </w:p>
        </w:tc>
        <w:tc>
          <w:tcPr>
            <w:tcW w:w="4148" w:type="dxa"/>
          </w:tcPr>
          <w:p w14:paraId="3A2E77D9" w14:textId="581B0B27" w:rsid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 Two-dimensional works: Including painting, calligraphy, printmaking, and photography.</w:t>
            </w:r>
          </w:p>
          <w:p w14:paraId="2087AA91" w14:textId="77777777" w:rsidR="006E648E" w:rsidRPr="006E648E" w:rsidRDefault="006E648E" w:rsidP="008C0B3C">
            <w:pPr>
              <w:rPr>
                <w:rFonts w:ascii="Times New Roman" w:hAnsi="Times New Roman" w:cs="Times New Roman"/>
                <w:sz w:val="20"/>
                <w:szCs w:val="20"/>
              </w:rPr>
            </w:pPr>
          </w:p>
          <w:p w14:paraId="23B89B06" w14:textId="45BF3DD6" w:rsid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(II) Three-dimensional works: Including sculpture, seal carving, and modeling works.</w:t>
            </w:r>
          </w:p>
          <w:p w14:paraId="54B40692" w14:textId="77777777" w:rsidR="006E648E" w:rsidRPr="008C0B3C" w:rsidRDefault="006E648E" w:rsidP="008C0B3C">
            <w:pPr>
              <w:rPr>
                <w:rFonts w:ascii="Times New Roman" w:hAnsi="Times New Roman" w:cs="Times New Roman"/>
                <w:sz w:val="20"/>
                <w:szCs w:val="20"/>
              </w:rPr>
            </w:pPr>
          </w:p>
          <w:p w14:paraId="7C1FEAD3" w14:textId="196CE1FD" w:rsid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(III) Integrated works: Including mixed media, installation art, and digital art.</w:t>
            </w:r>
          </w:p>
          <w:p w14:paraId="01265D50" w14:textId="77777777" w:rsidR="006E648E" w:rsidRPr="008C0B3C" w:rsidRDefault="006E648E" w:rsidP="008C0B3C">
            <w:pPr>
              <w:rPr>
                <w:rFonts w:ascii="Times New Roman" w:hAnsi="Times New Roman" w:cs="Times New Roman"/>
                <w:sz w:val="20"/>
                <w:szCs w:val="20"/>
              </w:rPr>
            </w:pPr>
          </w:p>
          <w:p w14:paraId="6F80A2F3"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(IV) Others: Including performance art and other types of works. The submission must comply with the following regulations:</w:t>
            </w:r>
          </w:p>
          <w:p w14:paraId="34F83FAF" w14:textId="0229213A"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1. Up to five types of works should be submitted, at least two of which should be presented in solo exhibitions, and at least one exhibition should be specifically held for </w:t>
            </w:r>
            <w:r w:rsidR="0006108D">
              <w:rPr>
                <w:rFonts w:ascii="Times New Roman" w:hAnsi="Times New Roman" w:cs="Times New Roman"/>
                <w:sz w:val="20"/>
                <w:szCs w:val="20"/>
              </w:rPr>
              <w:t>faculty</w:t>
            </w:r>
            <w:r w:rsidR="0006108D" w:rsidRPr="008C0B3C">
              <w:rPr>
                <w:rFonts w:ascii="Times New Roman" w:hAnsi="Times New Roman" w:cs="Times New Roman"/>
                <w:sz w:val="20"/>
                <w:szCs w:val="20"/>
              </w:rPr>
              <w:t xml:space="preserve"> </w:t>
            </w:r>
            <w:r w:rsidRPr="008C0B3C">
              <w:rPr>
                <w:rFonts w:ascii="Times New Roman" w:hAnsi="Times New Roman" w:cs="Times New Roman"/>
                <w:sz w:val="20"/>
                <w:szCs w:val="20"/>
              </w:rPr>
              <w:t>qualification review. The school should be notified one month before the exhibition. The exhibition should have a specific research theme, presenting a systematic creative thought system.</w:t>
            </w:r>
          </w:p>
          <w:p w14:paraId="32AFFCB5" w14:textId="7EEC558E"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 The works exhibited in the aforementioned solo exhibitions should not be repeated. According to their different categories, the total number should not be less than the following:</w:t>
            </w:r>
          </w:p>
          <w:p w14:paraId="247E8751"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    (1) Two-dimensional works: Fifteen pieces.</w:t>
            </w:r>
          </w:p>
          <w:p w14:paraId="251A06EB"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lastRenderedPageBreak/>
              <w:t xml:space="preserve">    (2) Three-dimensional works: Ten pieces.</w:t>
            </w:r>
          </w:p>
          <w:p w14:paraId="72882CB3"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    (3) Integrated works: Five pieces.</w:t>
            </w:r>
          </w:p>
          <w:p w14:paraId="6D27CC3B"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    (4) Others: Five pieces.</w:t>
            </w:r>
          </w:p>
          <w:p w14:paraId="2AD2E15B"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The above four items can be presented in a mixed ratio.</w:t>
            </w:r>
          </w:p>
          <w:p w14:paraId="676124D6" w14:textId="771C2584"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3. Supplementary materials that can be submitted for review include: albums or CDs of the solo exhibitions held, exhibition materials from public and private art and performance institutions, and proof of collection or awards.</w:t>
            </w:r>
          </w:p>
        </w:tc>
      </w:tr>
      <w:tr w:rsidR="008C0B3C" w14:paraId="374800CA" w14:textId="77777777" w:rsidTr="00AE2AB0">
        <w:tc>
          <w:tcPr>
            <w:tcW w:w="4148" w:type="dxa"/>
          </w:tcPr>
          <w:p w14:paraId="5F37BDFA"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lastRenderedPageBreak/>
              <w:t>9. New Media Art</w:t>
            </w:r>
          </w:p>
          <w:p w14:paraId="787FFC47"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9-1 Digital Video Art</w:t>
            </w:r>
          </w:p>
          <w:p w14:paraId="60FE358A"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9-2 Interactive Digital Art</w:t>
            </w:r>
          </w:p>
          <w:p w14:paraId="1358D1D1"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9-3 Virtual Reality</w:t>
            </w:r>
          </w:p>
          <w:p w14:paraId="367895AF" w14:textId="5175FADE"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9-4 Multimedia Art and Others</w:t>
            </w:r>
          </w:p>
        </w:tc>
        <w:tc>
          <w:tcPr>
            <w:tcW w:w="4148" w:type="dxa"/>
          </w:tcPr>
          <w:p w14:paraId="4B131CE3" w14:textId="266FD68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This includes the creation of related media arts and interactive arts. The submission method for review should include up to five types of works.</w:t>
            </w:r>
          </w:p>
        </w:tc>
      </w:tr>
      <w:tr w:rsidR="008C0B3C" w14:paraId="2D8F8E5C" w14:textId="77777777" w:rsidTr="00AE2AB0">
        <w:tc>
          <w:tcPr>
            <w:tcW w:w="4148" w:type="dxa"/>
          </w:tcPr>
          <w:p w14:paraId="2B702FA6"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10. Design</w:t>
            </w:r>
          </w:p>
          <w:p w14:paraId="09E0C175"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10-1 Environmental Space Design</w:t>
            </w:r>
          </w:p>
          <w:p w14:paraId="0E6A6A4B"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10-2 Product Design</w:t>
            </w:r>
          </w:p>
          <w:p w14:paraId="237C68FC"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10-3 Visual Communication Design</w:t>
            </w:r>
          </w:p>
          <w:p w14:paraId="76D445B0"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10-4 Experience Visual Design</w:t>
            </w:r>
          </w:p>
          <w:p w14:paraId="4CF735C2" w14:textId="48826F5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10-5 Fashion Design</w:t>
            </w:r>
          </w:p>
        </w:tc>
        <w:tc>
          <w:tcPr>
            <w:tcW w:w="4148" w:type="dxa"/>
          </w:tcPr>
          <w:p w14:paraId="3067EBAF" w14:textId="37D67498" w:rsid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(I) Environmental and </w:t>
            </w:r>
            <w:r w:rsidR="0006108D">
              <w:rPr>
                <w:rFonts w:ascii="Times New Roman" w:hAnsi="Times New Roman" w:cs="Times New Roman"/>
                <w:sz w:val="20"/>
                <w:szCs w:val="20"/>
              </w:rPr>
              <w:t>space</w:t>
            </w:r>
            <w:r w:rsidR="0006108D" w:rsidRPr="008C0B3C">
              <w:rPr>
                <w:rFonts w:ascii="Times New Roman" w:hAnsi="Times New Roman" w:cs="Times New Roman"/>
                <w:sz w:val="20"/>
                <w:szCs w:val="20"/>
              </w:rPr>
              <w:t xml:space="preserve"> </w:t>
            </w:r>
            <w:r w:rsidRPr="008C0B3C">
              <w:rPr>
                <w:rFonts w:ascii="Times New Roman" w:hAnsi="Times New Roman" w:cs="Times New Roman"/>
                <w:sz w:val="20"/>
                <w:szCs w:val="20"/>
              </w:rPr>
              <w:t>design, including architectural design, urban design, interior design, landscape design, etc.</w:t>
            </w:r>
          </w:p>
          <w:p w14:paraId="3943BD58" w14:textId="77777777" w:rsidR="006E648E" w:rsidRPr="006E648E" w:rsidRDefault="006E648E" w:rsidP="008C0B3C">
            <w:pPr>
              <w:rPr>
                <w:rFonts w:ascii="Times New Roman" w:hAnsi="Times New Roman" w:cs="Times New Roman"/>
                <w:sz w:val="20"/>
                <w:szCs w:val="20"/>
              </w:rPr>
            </w:pPr>
          </w:p>
          <w:p w14:paraId="1DC96CA5" w14:textId="4C256E1E" w:rsid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(II) Product design, including product design or craft design, etc.</w:t>
            </w:r>
          </w:p>
          <w:p w14:paraId="52FE4512" w14:textId="77777777" w:rsidR="006E648E" w:rsidRPr="008C0B3C" w:rsidRDefault="006E648E" w:rsidP="008C0B3C">
            <w:pPr>
              <w:rPr>
                <w:rFonts w:ascii="Times New Roman" w:hAnsi="Times New Roman" w:cs="Times New Roman"/>
                <w:sz w:val="20"/>
                <w:szCs w:val="20"/>
              </w:rPr>
            </w:pPr>
          </w:p>
          <w:p w14:paraId="5359C823" w14:textId="7FACAB03" w:rsid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(III) Visual communication design, including picture books, graphic design, three-dimensional design or packaging design, web design, etc.</w:t>
            </w:r>
          </w:p>
          <w:p w14:paraId="1E298C60" w14:textId="77777777" w:rsidR="006E648E" w:rsidRPr="008C0B3C" w:rsidRDefault="006E648E" w:rsidP="008C0B3C">
            <w:pPr>
              <w:rPr>
                <w:rFonts w:ascii="Times New Roman" w:hAnsi="Times New Roman" w:cs="Times New Roman"/>
                <w:sz w:val="20"/>
                <w:szCs w:val="20"/>
              </w:rPr>
            </w:pPr>
          </w:p>
          <w:p w14:paraId="365FCA85" w14:textId="3AFB0323" w:rsid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(IV) Experiential visual design, including signage planning design for non-commercial spaces, environmental visuals and display design for commercial spaces, etc.</w:t>
            </w:r>
          </w:p>
          <w:p w14:paraId="4AB41B66" w14:textId="77777777" w:rsidR="006E648E" w:rsidRPr="008C0B3C" w:rsidRDefault="006E648E" w:rsidP="008C0B3C">
            <w:pPr>
              <w:rPr>
                <w:rFonts w:ascii="Times New Roman" w:hAnsi="Times New Roman" w:cs="Times New Roman"/>
                <w:sz w:val="20"/>
                <w:szCs w:val="20"/>
              </w:rPr>
            </w:pPr>
          </w:p>
          <w:p w14:paraId="13E9280F"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(V) Fashion design, including clothing design, textile design, fashion and styling design, etc.</w:t>
            </w:r>
          </w:p>
          <w:p w14:paraId="72B295D2"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The above five types of design must meet the following requirements when submitted for review:</w:t>
            </w:r>
          </w:p>
          <w:p w14:paraId="482A9957" w14:textId="7A8BEF0B"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1. The works should be distinctive and representative of the individual, or have been put </w:t>
            </w:r>
            <w:r w:rsidRPr="008C0B3C">
              <w:rPr>
                <w:rFonts w:ascii="Times New Roman" w:hAnsi="Times New Roman" w:cs="Times New Roman"/>
                <w:sz w:val="20"/>
                <w:szCs w:val="20"/>
              </w:rPr>
              <w:lastRenderedPageBreak/>
              <w:t>into production, participated in public competitions, or are works of a specific research theme. Up to five types of works can be submitted for review, with one of them as the representative work, and a performance creation (design) report should be written based on its content. The number of designs submitted for review should not be less than the following:</w:t>
            </w:r>
          </w:p>
          <w:p w14:paraId="254988C8"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 Environmental and spatial design: three pieces.</w:t>
            </w:r>
          </w:p>
          <w:p w14:paraId="111122E5"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 Product design: five pieces.</w:t>
            </w:r>
          </w:p>
          <w:p w14:paraId="5974748C"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(3) Visual communication design: fifteen pieces.</w:t>
            </w:r>
          </w:p>
          <w:p w14:paraId="63A7F207"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(4) Experiential visual design: ten pieces.</w:t>
            </w:r>
          </w:p>
          <w:p w14:paraId="3CFCE836"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(5) Fashion design: ten pieces.</w:t>
            </w:r>
          </w:p>
          <w:p w14:paraId="4D652826" w14:textId="42A53423"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If more than one</w:t>
            </w:r>
            <w:r w:rsidR="005C3B0D">
              <w:rPr>
                <w:rFonts w:ascii="Times New Roman" w:hAnsi="Times New Roman" w:cs="Times New Roman"/>
                <w:sz w:val="20"/>
                <w:szCs w:val="20"/>
              </w:rPr>
              <w:t xml:space="preserve"> type of</w:t>
            </w:r>
            <w:r w:rsidRPr="008C0B3C">
              <w:rPr>
                <w:rFonts w:ascii="Times New Roman" w:hAnsi="Times New Roman" w:cs="Times New Roman"/>
                <w:sz w:val="20"/>
                <w:szCs w:val="20"/>
              </w:rPr>
              <w:t xml:space="preserve"> design is submitted, the total number of pieces is calculated based on the proportion of each item.</w:t>
            </w:r>
          </w:p>
          <w:p w14:paraId="42D62D2A" w14:textId="3CC20D0D"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 The submitted explanatory materials should include relevant supplementary explanations, photos of actual objects, multimedia or models, etc.</w:t>
            </w:r>
          </w:p>
        </w:tc>
      </w:tr>
    </w:tbl>
    <w:p w14:paraId="41DEA712" w14:textId="7013F40D" w:rsidR="00AE2AB0" w:rsidRDefault="00AE2AB0" w:rsidP="006331A7">
      <w:pPr>
        <w:rPr>
          <w:rFonts w:ascii="Times New Roman" w:hAnsi="Times New Roman" w:cs="Times New Roman"/>
          <w:sz w:val="20"/>
          <w:szCs w:val="20"/>
        </w:rPr>
      </w:pPr>
    </w:p>
    <w:p w14:paraId="488692CE" w14:textId="6DBABAE1" w:rsidR="008C0B3C" w:rsidRDefault="008C0B3C" w:rsidP="006331A7">
      <w:pPr>
        <w:rPr>
          <w:rFonts w:ascii="Times New Roman" w:hAnsi="Times New Roman" w:cs="Times New Roman"/>
          <w:sz w:val="20"/>
          <w:szCs w:val="20"/>
        </w:rPr>
      </w:pPr>
    </w:p>
    <w:p w14:paraId="2FA045F9" w14:textId="32A91B3A" w:rsidR="008C0B3C" w:rsidRDefault="008C0B3C" w:rsidP="006331A7">
      <w:pPr>
        <w:rPr>
          <w:rFonts w:ascii="Times New Roman" w:hAnsi="Times New Roman" w:cs="Times New Roman"/>
          <w:sz w:val="20"/>
          <w:szCs w:val="20"/>
        </w:rPr>
      </w:pPr>
    </w:p>
    <w:p w14:paraId="1C865BA3" w14:textId="69762E57" w:rsidR="008C0B3C" w:rsidRDefault="008C0B3C" w:rsidP="006331A7">
      <w:pPr>
        <w:rPr>
          <w:rFonts w:ascii="Times New Roman" w:hAnsi="Times New Roman" w:cs="Times New Roman"/>
          <w:sz w:val="20"/>
          <w:szCs w:val="20"/>
        </w:rPr>
      </w:pPr>
    </w:p>
    <w:p w14:paraId="75DCAD4C" w14:textId="2DF139D1" w:rsidR="008C0B3C" w:rsidRDefault="008C0B3C" w:rsidP="006331A7">
      <w:pPr>
        <w:rPr>
          <w:rFonts w:ascii="Times New Roman" w:hAnsi="Times New Roman" w:cs="Times New Roman"/>
          <w:sz w:val="20"/>
          <w:szCs w:val="20"/>
        </w:rPr>
      </w:pPr>
    </w:p>
    <w:p w14:paraId="1A43CE7C" w14:textId="3655306E" w:rsidR="008C0B3C" w:rsidRDefault="008C0B3C" w:rsidP="006331A7">
      <w:pPr>
        <w:rPr>
          <w:rFonts w:ascii="Times New Roman" w:hAnsi="Times New Roman" w:cs="Times New Roman"/>
          <w:sz w:val="20"/>
          <w:szCs w:val="20"/>
        </w:rPr>
      </w:pPr>
    </w:p>
    <w:p w14:paraId="7D2FCD70" w14:textId="2DE94DF4" w:rsidR="008C0B3C" w:rsidRDefault="008C0B3C" w:rsidP="006331A7">
      <w:pPr>
        <w:rPr>
          <w:rFonts w:ascii="Times New Roman" w:hAnsi="Times New Roman" w:cs="Times New Roman"/>
          <w:sz w:val="20"/>
          <w:szCs w:val="20"/>
        </w:rPr>
      </w:pPr>
    </w:p>
    <w:p w14:paraId="6A6064AD" w14:textId="0F03354A" w:rsidR="008C0B3C" w:rsidRDefault="008C0B3C" w:rsidP="006331A7">
      <w:pPr>
        <w:rPr>
          <w:rFonts w:ascii="Times New Roman" w:hAnsi="Times New Roman" w:cs="Times New Roman"/>
          <w:sz w:val="20"/>
          <w:szCs w:val="20"/>
        </w:rPr>
      </w:pPr>
    </w:p>
    <w:p w14:paraId="092015B4" w14:textId="2EED4840" w:rsidR="008C0B3C" w:rsidRDefault="008C0B3C" w:rsidP="006331A7">
      <w:pPr>
        <w:rPr>
          <w:rFonts w:ascii="Times New Roman" w:hAnsi="Times New Roman" w:cs="Times New Roman"/>
          <w:sz w:val="20"/>
          <w:szCs w:val="20"/>
        </w:rPr>
      </w:pPr>
    </w:p>
    <w:p w14:paraId="5FF97905" w14:textId="00A49062" w:rsidR="008C0B3C" w:rsidRDefault="008C0B3C" w:rsidP="006331A7">
      <w:pPr>
        <w:rPr>
          <w:rFonts w:ascii="Times New Roman" w:hAnsi="Times New Roman" w:cs="Times New Roman"/>
          <w:sz w:val="20"/>
          <w:szCs w:val="20"/>
        </w:rPr>
      </w:pPr>
    </w:p>
    <w:p w14:paraId="4443B1BB" w14:textId="74061A43" w:rsidR="008C0B3C" w:rsidRDefault="008C0B3C" w:rsidP="006331A7">
      <w:pPr>
        <w:rPr>
          <w:rFonts w:ascii="Times New Roman" w:hAnsi="Times New Roman" w:cs="Times New Roman"/>
          <w:sz w:val="20"/>
          <w:szCs w:val="20"/>
        </w:rPr>
      </w:pPr>
    </w:p>
    <w:p w14:paraId="292A8503" w14:textId="5F3D838D" w:rsidR="008C0B3C" w:rsidRDefault="008C0B3C" w:rsidP="006331A7">
      <w:pPr>
        <w:rPr>
          <w:rFonts w:ascii="Times New Roman" w:hAnsi="Times New Roman" w:cs="Times New Roman"/>
          <w:sz w:val="20"/>
          <w:szCs w:val="20"/>
        </w:rPr>
      </w:pPr>
    </w:p>
    <w:p w14:paraId="55ECB2A8" w14:textId="748EA93A" w:rsidR="008C0B3C" w:rsidRDefault="008C0B3C" w:rsidP="006331A7">
      <w:pPr>
        <w:rPr>
          <w:rFonts w:ascii="Times New Roman" w:hAnsi="Times New Roman" w:cs="Times New Roman"/>
          <w:sz w:val="20"/>
          <w:szCs w:val="20"/>
        </w:rPr>
      </w:pPr>
    </w:p>
    <w:p w14:paraId="1FFEF9E1" w14:textId="13C4DE1E" w:rsidR="008C0B3C" w:rsidRDefault="008C0B3C" w:rsidP="006331A7">
      <w:pPr>
        <w:rPr>
          <w:rFonts w:ascii="Times New Roman" w:hAnsi="Times New Roman" w:cs="Times New Roman"/>
          <w:sz w:val="20"/>
          <w:szCs w:val="20"/>
        </w:rPr>
      </w:pPr>
    </w:p>
    <w:p w14:paraId="0289F347" w14:textId="01469E1F" w:rsidR="008C0B3C" w:rsidRDefault="008C0B3C" w:rsidP="006331A7">
      <w:pPr>
        <w:rPr>
          <w:rFonts w:ascii="Times New Roman" w:hAnsi="Times New Roman" w:cs="Times New Roman"/>
          <w:sz w:val="20"/>
          <w:szCs w:val="20"/>
        </w:rPr>
      </w:pPr>
    </w:p>
    <w:p w14:paraId="548EE07F" w14:textId="5AEDF71C" w:rsidR="008C0B3C" w:rsidRDefault="008C0B3C" w:rsidP="006331A7">
      <w:pPr>
        <w:rPr>
          <w:rFonts w:ascii="Times New Roman" w:hAnsi="Times New Roman" w:cs="Times New Roman"/>
          <w:sz w:val="20"/>
          <w:szCs w:val="20"/>
        </w:rPr>
      </w:pPr>
    </w:p>
    <w:p w14:paraId="762DD8FE" w14:textId="77777777" w:rsidR="00CE195A" w:rsidRDefault="00CE195A" w:rsidP="006331A7">
      <w:pPr>
        <w:rPr>
          <w:rFonts w:ascii="Times New Roman" w:hAnsi="Times New Roman" w:cs="Times New Roman" w:hint="eastAsia"/>
          <w:sz w:val="20"/>
          <w:szCs w:val="20"/>
        </w:rPr>
      </w:pPr>
    </w:p>
    <w:p w14:paraId="306A691D" w14:textId="7A401147" w:rsidR="008C0B3C" w:rsidRDefault="008C0B3C" w:rsidP="006331A7">
      <w:pPr>
        <w:rPr>
          <w:rFonts w:ascii="Times New Roman" w:hAnsi="Times New Roman" w:cs="Times New Roman"/>
          <w:sz w:val="20"/>
          <w:szCs w:val="20"/>
        </w:rPr>
      </w:pPr>
      <w:r w:rsidRPr="008C0B3C">
        <w:rPr>
          <w:rFonts w:ascii="Times New Roman" w:hAnsi="Times New Roman" w:cs="Times New Roman"/>
          <w:sz w:val="20"/>
          <w:szCs w:val="20"/>
        </w:rPr>
        <w:lastRenderedPageBreak/>
        <w:t xml:space="preserve">Appendix Four: Scope and Criteria for the Review of </w:t>
      </w:r>
      <w:r w:rsidR="005C3B0D">
        <w:rPr>
          <w:rFonts w:ascii="Times New Roman" w:hAnsi="Times New Roman" w:cs="Times New Roman"/>
          <w:sz w:val="20"/>
          <w:szCs w:val="20"/>
        </w:rPr>
        <w:t>Faculty</w:t>
      </w:r>
      <w:r w:rsidR="005C3B0D" w:rsidRPr="008C0B3C">
        <w:rPr>
          <w:rFonts w:ascii="Times New Roman" w:hAnsi="Times New Roman" w:cs="Times New Roman"/>
          <w:sz w:val="20"/>
          <w:szCs w:val="20"/>
        </w:rPr>
        <w:t xml:space="preserve"> </w:t>
      </w:r>
      <w:r w:rsidRPr="008C0B3C">
        <w:rPr>
          <w:rFonts w:ascii="Times New Roman" w:hAnsi="Times New Roman" w:cs="Times New Roman"/>
          <w:sz w:val="20"/>
          <w:szCs w:val="20"/>
        </w:rPr>
        <w:t>Qualifications Based on Athletic Achievements</w:t>
      </w:r>
    </w:p>
    <w:tbl>
      <w:tblPr>
        <w:tblStyle w:val="a3"/>
        <w:tblW w:w="0" w:type="auto"/>
        <w:tblLook w:val="04A0" w:firstRow="1" w:lastRow="0" w:firstColumn="1" w:lastColumn="0" w:noHBand="0" w:noVBand="1"/>
      </w:tblPr>
      <w:tblGrid>
        <w:gridCol w:w="4148"/>
        <w:gridCol w:w="4148"/>
      </w:tblGrid>
      <w:tr w:rsidR="008C0B3C" w14:paraId="158D5B33" w14:textId="77777777" w:rsidTr="008C0B3C">
        <w:tc>
          <w:tcPr>
            <w:tcW w:w="4148" w:type="dxa"/>
          </w:tcPr>
          <w:p w14:paraId="77535F74" w14:textId="0CD90E23" w:rsidR="008C0B3C" w:rsidRDefault="008C0B3C" w:rsidP="006E648E">
            <w:pPr>
              <w:jc w:val="center"/>
              <w:rPr>
                <w:rFonts w:ascii="Times New Roman" w:hAnsi="Times New Roman" w:cs="Times New Roman"/>
                <w:sz w:val="20"/>
                <w:szCs w:val="20"/>
              </w:rPr>
            </w:pPr>
            <w:r w:rsidRPr="008C0B3C">
              <w:rPr>
                <w:rFonts w:ascii="Times New Roman" w:hAnsi="Times New Roman" w:cs="Times New Roman"/>
                <w:sz w:val="20"/>
                <w:szCs w:val="20"/>
              </w:rPr>
              <w:t>Scope</w:t>
            </w:r>
          </w:p>
        </w:tc>
        <w:tc>
          <w:tcPr>
            <w:tcW w:w="4148" w:type="dxa"/>
          </w:tcPr>
          <w:p w14:paraId="5481E079" w14:textId="122C7792" w:rsidR="008C0B3C" w:rsidRDefault="008C0B3C" w:rsidP="006E648E">
            <w:pPr>
              <w:jc w:val="center"/>
              <w:rPr>
                <w:rFonts w:ascii="Times New Roman" w:hAnsi="Times New Roman" w:cs="Times New Roman"/>
                <w:sz w:val="20"/>
                <w:szCs w:val="20"/>
              </w:rPr>
            </w:pPr>
            <w:r w:rsidRPr="008C0B3C">
              <w:rPr>
                <w:rFonts w:ascii="Times New Roman" w:hAnsi="Times New Roman" w:cs="Times New Roman"/>
                <w:sz w:val="20"/>
                <w:szCs w:val="20"/>
              </w:rPr>
              <w:t>Relevant Regulations</w:t>
            </w:r>
          </w:p>
        </w:tc>
      </w:tr>
      <w:tr w:rsidR="008C0B3C" w14:paraId="5068E509" w14:textId="77777777" w:rsidTr="008C0B3C">
        <w:tc>
          <w:tcPr>
            <w:tcW w:w="4148" w:type="dxa"/>
          </w:tcPr>
          <w:p w14:paraId="714C3B20" w14:textId="18B08D1F"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A </w:t>
            </w:r>
            <w:r w:rsidR="005C3B0D">
              <w:rPr>
                <w:rFonts w:ascii="Times New Roman" w:hAnsi="Times New Roman" w:cs="Times New Roman"/>
                <w:sz w:val="20"/>
                <w:szCs w:val="20"/>
              </w:rPr>
              <w:t>faculty member</w:t>
            </w:r>
            <w:r w:rsidR="005C3B0D" w:rsidRPr="008C0B3C">
              <w:rPr>
                <w:rFonts w:ascii="Times New Roman" w:hAnsi="Times New Roman" w:cs="Times New Roman"/>
                <w:sz w:val="20"/>
                <w:szCs w:val="20"/>
              </w:rPr>
              <w:t xml:space="preserve"> </w:t>
            </w:r>
            <w:r w:rsidRPr="008C0B3C">
              <w:rPr>
                <w:rFonts w:ascii="Times New Roman" w:hAnsi="Times New Roman" w:cs="Times New Roman"/>
                <w:sz w:val="20"/>
                <w:szCs w:val="20"/>
              </w:rPr>
              <w:t xml:space="preserve">who has personally participated in or </w:t>
            </w:r>
            <w:r w:rsidR="005C3B0D">
              <w:rPr>
                <w:rFonts w:ascii="Times New Roman" w:hAnsi="Times New Roman" w:cs="Times New Roman"/>
                <w:sz w:val="20"/>
                <w:szCs w:val="20"/>
              </w:rPr>
              <w:t>instructed</w:t>
            </w:r>
            <w:r w:rsidR="005C3B0D" w:rsidRPr="008C0B3C">
              <w:rPr>
                <w:rFonts w:ascii="Times New Roman" w:hAnsi="Times New Roman" w:cs="Times New Roman"/>
                <w:sz w:val="20"/>
                <w:szCs w:val="20"/>
              </w:rPr>
              <w:t xml:space="preserve"> </w:t>
            </w:r>
            <w:proofErr w:type="gramStart"/>
            <w:r w:rsidRPr="008C0B3C">
              <w:rPr>
                <w:rFonts w:ascii="Times New Roman" w:hAnsi="Times New Roman" w:cs="Times New Roman"/>
                <w:sz w:val="20"/>
                <w:szCs w:val="20"/>
              </w:rPr>
              <w:t xml:space="preserve">athletes </w:t>
            </w:r>
            <w:r w:rsidR="005C3B0D" w:rsidRPr="008C0B3C">
              <w:rPr>
                <w:rFonts w:ascii="Times New Roman" w:hAnsi="Times New Roman" w:cs="Times New Roman"/>
                <w:sz w:val="20"/>
                <w:szCs w:val="20"/>
              </w:rPr>
              <w:t xml:space="preserve"> </w:t>
            </w:r>
            <w:r w:rsidRPr="008C0B3C">
              <w:rPr>
                <w:rFonts w:ascii="Times New Roman" w:hAnsi="Times New Roman" w:cs="Times New Roman"/>
                <w:sz w:val="20"/>
                <w:szCs w:val="20"/>
              </w:rPr>
              <w:t>participated</w:t>
            </w:r>
            <w:proofErr w:type="gramEnd"/>
            <w:r w:rsidRPr="008C0B3C">
              <w:rPr>
                <w:rFonts w:ascii="Times New Roman" w:hAnsi="Times New Roman" w:cs="Times New Roman"/>
                <w:sz w:val="20"/>
                <w:szCs w:val="20"/>
              </w:rPr>
              <w:t xml:space="preserve"> in significant domestic or international sports competitions and have achieved rankings may submit their athletic achievements for qualification review.</w:t>
            </w:r>
          </w:p>
          <w:p w14:paraId="148520C1" w14:textId="4822A12C"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The scope of the significant domestic and international sports competitions mentioned in the </w:t>
            </w:r>
            <w:r w:rsidR="005C3B0D">
              <w:rPr>
                <w:rFonts w:ascii="Times New Roman" w:hAnsi="Times New Roman" w:cs="Times New Roman"/>
                <w:sz w:val="20"/>
                <w:szCs w:val="20"/>
              </w:rPr>
              <w:t>preceding</w:t>
            </w:r>
            <w:r w:rsidR="005C3B0D" w:rsidRPr="008C0B3C">
              <w:rPr>
                <w:rFonts w:ascii="Times New Roman" w:hAnsi="Times New Roman" w:cs="Times New Roman"/>
                <w:sz w:val="20"/>
                <w:szCs w:val="20"/>
              </w:rPr>
              <w:t xml:space="preserve"> </w:t>
            </w:r>
            <w:r w:rsidRPr="008C0B3C">
              <w:rPr>
                <w:rFonts w:ascii="Times New Roman" w:hAnsi="Times New Roman" w:cs="Times New Roman"/>
                <w:sz w:val="20"/>
                <w:szCs w:val="20"/>
              </w:rPr>
              <w:t>paragraph is as per Appendix Four-One.</w:t>
            </w:r>
          </w:p>
          <w:p w14:paraId="6AF073D0" w14:textId="524655C4" w:rsid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The "athletic achievements" mentioned in the first paragraph, also known as "sports achievements", refer to the ranking certificates issued by the organizing bodies of the sports competitions. The criteria for these are as per Appendix Four-Two.</w:t>
            </w:r>
          </w:p>
        </w:tc>
        <w:tc>
          <w:tcPr>
            <w:tcW w:w="4148" w:type="dxa"/>
          </w:tcPr>
          <w:p w14:paraId="40838926" w14:textId="283DB8BF"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I. Those applying for review based on athletic achievements should comply with the following </w:t>
            </w:r>
            <w:r w:rsidR="005C3B0D">
              <w:rPr>
                <w:rFonts w:ascii="Times New Roman" w:hAnsi="Times New Roman" w:cs="Times New Roman"/>
                <w:sz w:val="20"/>
                <w:szCs w:val="20"/>
              </w:rPr>
              <w:t>guidelines</w:t>
            </w:r>
            <w:r w:rsidRPr="008C0B3C">
              <w:rPr>
                <w:rFonts w:ascii="Times New Roman" w:hAnsi="Times New Roman" w:cs="Times New Roman"/>
                <w:sz w:val="20"/>
                <w:szCs w:val="20"/>
              </w:rPr>
              <w:t>:</w:t>
            </w:r>
          </w:p>
          <w:p w14:paraId="113141BC" w14:textId="46F0F62E"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(1) Five copies of the athletic achievement certificate should be submitted. The certificate should indicate the time when the athlete achieved a ranking in an international sports competition, which should comply with the </w:t>
            </w:r>
            <w:r w:rsidR="00CE195A" w:rsidRPr="00CD47CE">
              <w:rPr>
                <w:rFonts w:ascii="標楷體" w:eastAsia="標楷體" w:hAnsi="標楷體" w:cs="Times New Roman"/>
                <w:spacing w:val="-2"/>
                <w:szCs w:val="24"/>
              </w:rPr>
              <w:t xml:space="preserve">Appendix </w:t>
            </w:r>
            <w:r w:rsidR="00CE195A" w:rsidRPr="00CD47CE">
              <w:rPr>
                <w:rFonts w:ascii="標楷體" w:eastAsia="標楷體" w:hAnsi="標楷體" w:cs="Times New Roman" w:hint="eastAsia"/>
                <w:spacing w:val="-2"/>
                <w:szCs w:val="24"/>
              </w:rPr>
              <w:t>4-1</w:t>
            </w:r>
            <w:r w:rsidRPr="008C0B3C">
              <w:rPr>
                <w:rFonts w:ascii="Times New Roman" w:hAnsi="Times New Roman" w:cs="Times New Roman"/>
                <w:sz w:val="20"/>
                <w:szCs w:val="20"/>
              </w:rPr>
              <w:t>s of the subparagraph</w:t>
            </w:r>
            <w:r w:rsidR="005C3B0D">
              <w:rPr>
                <w:rFonts w:ascii="Times New Roman" w:hAnsi="Times New Roman" w:cs="Times New Roman"/>
                <w:sz w:val="20"/>
                <w:szCs w:val="20"/>
              </w:rPr>
              <w:t xml:space="preserve"> 4,</w:t>
            </w:r>
            <w:r w:rsidRPr="008C0B3C">
              <w:rPr>
                <w:rFonts w:ascii="Times New Roman" w:hAnsi="Times New Roman" w:cs="Times New Roman"/>
                <w:sz w:val="20"/>
                <w:szCs w:val="20"/>
              </w:rPr>
              <w:t xml:space="preserve"> paragraph</w:t>
            </w:r>
            <w:r w:rsidR="005C3B0D">
              <w:rPr>
                <w:rFonts w:ascii="Times New Roman" w:hAnsi="Times New Roman" w:cs="Times New Roman" w:hint="eastAsia"/>
                <w:sz w:val="20"/>
                <w:szCs w:val="20"/>
              </w:rPr>
              <w:t xml:space="preserve"> 1</w:t>
            </w:r>
            <w:r w:rsidR="005C3B0D">
              <w:rPr>
                <w:rFonts w:ascii="Times New Roman" w:hAnsi="Times New Roman" w:cs="Times New Roman"/>
                <w:sz w:val="20"/>
                <w:szCs w:val="20"/>
              </w:rPr>
              <w:t>,</w:t>
            </w:r>
            <w:r w:rsidRPr="008C0B3C">
              <w:rPr>
                <w:rFonts w:ascii="Times New Roman" w:hAnsi="Times New Roman" w:cs="Times New Roman"/>
                <w:sz w:val="20"/>
                <w:szCs w:val="20"/>
              </w:rPr>
              <w:t xml:space="preserve"> Article 21, regarding the acquisition of the previous level of teacher qualification.</w:t>
            </w:r>
          </w:p>
          <w:p w14:paraId="29B3955A" w14:textId="2ECCC3BA"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(2) Three copies of a competition practice report should be attached, the content of which should comply with the second point of these </w:t>
            </w:r>
            <w:r w:rsidR="005C3B0D">
              <w:rPr>
                <w:rFonts w:ascii="Times New Roman" w:hAnsi="Times New Roman" w:cs="Times New Roman"/>
                <w:sz w:val="20"/>
                <w:szCs w:val="20"/>
              </w:rPr>
              <w:t>guidelines</w:t>
            </w:r>
            <w:r w:rsidRPr="008C0B3C">
              <w:rPr>
                <w:rFonts w:ascii="Times New Roman" w:hAnsi="Times New Roman" w:cs="Times New Roman"/>
                <w:sz w:val="20"/>
                <w:szCs w:val="20"/>
              </w:rPr>
              <w:t>. If more than two athletic achievement certificates are submitted for review, the applicant should select representative achievements and reference achievements. If they are a series of related achievements, they can be combined into representative achievements. Other related achievements or works beyond the representative achievements can be used as reference achievements.</w:t>
            </w:r>
          </w:p>
          <w:p w14:paraId="69755F2E"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(3) If the application is based on the athletic achievements of athletes under the applicant's guidance, a coaching certificate issued by the competition organizer should also be submitted.</w:t>
            </w:r>
          </w:p>
          <w:p w14:paraId="56D15E79"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(4) If the athletic achievement certificate submitted for review has received other awards, relevant certificates can also be submitted.</w:t>
            </w:r>
          </w:p>
          <w:p w14:paraId="39221DFA"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(5) If the representative achievement is jointly completed by two or more people, only one person can apply for review. At the time of application, others should waive their right to </w:t>
            </w:r>
            <w:r w:rsidRPr="008C0B3C">
              <w:rPr>
                <w:rFonts w:ascii="Times New Roman" w:hAnsi="Times New Roman" w:cs="Times New Roman"/>
                <w:sz w:val="20"/>
                <w:szCs w:val="20"/>
              </w:rPr>
              <w:lastRenderedPageBreak/>
              <w:t>apply for review with this athletic achievement certificate as a representative achievement. The applicant should explain in writing their part of the achievement, which should be certified by the signatures of other joint achievers.</w:t>
            </w:r>
          </w:p>
          <w:p w14:paraId="6CE4C760"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(6) When applying for review of the previous level of teacher qualification based on athletic achievement, all application materials for that level of teacher qualification should be submitted.</w:t>
            </w:r>
          </w:p>
          <w:p w14:paraId="1FC199A0" w14:textId="695A000D"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(7) If the application for that level of teacher qualification is not approved, but the achievement certificate complies with the provisions of the previous six subparagraphs, the same achievement certificate can be resubmitted for review with a competition practice report </w:t>
            </w:r>
            <w:r w:rsidR="00E04D5C">
              <w:rPr>
                <w:rFonts w:ascii="Times New Roman" w:hAnsi="Times New Roman" w:cs="Times New Roman"/>
                <w:sz w:val="20"/>
                <w:szCs w:val="20"/>
              </w:rPr>
              <w:t xml:space="preserve">that has revised </w:t>
            </w:r>
            <w:r w:rsidRPr="008C0B3C">
              <w:rPr>
                <w:rFonts w:ascii="Times New Roman" w:hAnsi="Times New Roman" w:cs="Times New Roman"/>
                <w:sz w:val="20"/>
                <w:szCs w:val="20"/>
              </w:rPr>
              <w:t>more than half of the content</w:t>
            </w:r>
            <w:r w:rsidR="00E04D5C">
              <w:rPr>
                <w:rFonts w:ascii="Times New Roman" w:hAnsi="Times New Roman" w:cs="Times New Roman"/>
                <w:sz w:val="20"/>
                <w:szCs w:val="20"/>
              </w:rPr>
              <w:t>,</w:t>
            </w:r>
            <w:r w:rsidRPr="008C0B3C">
              <w:rPr>
                <w:rFonts w:ascii="Times New Roman" w:hAnsi="Times New Roman" w:cs="Times New Roman"/>
                <w:sz w:val="20"/>
                <w:szCs w:val="20"/>
              </w:rPr>
              <w:t xml:space="preserve"> and three copies of the previous unapproved competition practice report.</w:t>
            </w:r>
          </w:p>
          <w:p w14:paraId="612F4A64" w14:textId="77777777" w:rsidR="008C0B3C" w:rsidRPr="008C0B3C" w:rsidRDefault="008C0B3C" w:rsidP="008C0B3C">
            <w:pPr>
              <w:rPr>
                <w:rFonts w:ascii="Times New Roman" w:hAnsi="Times New Roman" w:cs="Times New Roman"/>
                <w:sz w:val="20"/>
                <w:szCs w:val="20"/>
              </w:rPr>
            </w:pPr>
          </w:p>
          <w:p w14:paraId="6E45D22A" w14:textId="3CC0D002"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II. The competition practice report referred to in the second subparagraph of the previous point refers to a report on the theoretical and practical research results of personal or </w:t>
            </w:r>
            <w:r w:rsidR="00E04D5C">
              <w:rPr>
                <w:rFonts w:ascii="Times New Roman" w:hAnsi="Times New Roman" w:cs="Times New Roman"/>
                <w:sz w:val="20"/>
                <w:szCs w:val="20"/>
              </w:rPr>
              <w:t>instructing</w:t>
            </w:r>
            <w:r w:rsidR="00E04D5C" w:rsidRPr="008C0B3C">
              <w:rPr>
                <w:rFonts w:ascii="Times New Roman" w:hAnsi="Times New Roman" w:cs="Times New Roman"/>
                <w:sz w:val="20"/>
                <w:szCs w:val="20"/>
              </w:rPr>
              <w:t xml:space="preserve"> </w:t>
            </w:r>
            <w:r w:rsidRPr="008C0B3C">
              <w:rPr>
                <w:rFonts w:ascii="Times New Roman" w:hAnsi="Times New Roman" w:cs="Times New Roman"/>
                <w:sz w:val="20"/>
                <w:szCs w:val="20"/>
              </w:rPr>
              <w:t>athletic training. The content should include the following main items:</w:t>
            </w:r>
          </w:p>
          <w:p w14:paraId="079C8E6C"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(1) Case description.</w:t>
            </w:r>
          </w:p>
          <w:p w14:paraId="1C106DC6" w14:textId="7777777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(2) Theoretical basis.</w:t>
            </w:r>
          </w:p>
          <w:p w14:paraId="3D5002AC" w14:textId="0C459167"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(3) Personal training</w:t>
            </w:r>
            <w:r w:rsidR="00E04D5C">
              <w:rPr>
                <w:rFonts w:ascii="Times New Roman" w:hAnsi="Times New Roman" w:cs="Times New Roman"/>
                <w:sz w:val="20"/>
                <w:szCs w:val="20"/>
              </w:rPr>
              <w:t xml:space="preserve"> plan</w:t>
            </w:r>
            <w:r w:rsidRPr="008C0B3C">
              <w:rPr>
                <w:rFonts w:ascii="Times New Roman" w:hAnsi="Times New Roman" w:cs="Times New Roman"/>
                <w:sz w:val="20"/>
                <w:szCs w:val="20"/>
              </w:rPr>
              <w:t xml:space="preserve"> (including </w:t>
            </w:r>
            <w:r w:rsidR="00E04D5C">
              <w:rPr>
                <w:rFonts w:ascii="Times New Roman" w:hAnsi="Times New Roman" w:cs="Times New Roman"/>
                <w:sz w:val="20"/>
                <w:szCs w:val="20"/>
              </w:rPr>
              <w:t xml:space="preserve">competition </w:t>
            </w:r>
            <w:r w:rsidRPr="008C0B3C">
              <w:rPr>
                <w:rFonts w:ascii="Times New Roman" w:hAnsi="Times New Roman" w:cs="Times New Roman"/>
                <w:sz w:val="20"/>
                <w:szCs w:val="20"/>
              </w:rPr>
              <w:t>participation) plan or training</w:t>
            </w:r>
            <w:r w:rsidR="00E04D5C">
              <w:rPr>
                <w:rFonts w:ascii="Times New Roman" w:hAnsi="Times New Roman" w:cs="Times New Roman"/>
                <w:sz w:val="20"/>
                <w:szCs w:val="20"/>
              </w:rPr>
              <w:t xml:space="preserve"> plan</w:t>
            </w:r>
            <w:r w:rsidRPr="008C0B3C">
              <w:rPr>
                <w:rFonts w:ascii="Times New Roman" w:hAnsi="Times New Roman" w:cs="Times New Roman"/>
                <w:sz w:val="20"/>
                <w:szCs w:val="20"/>
              </w:rPr>
              <w:t xml:space="preserve"> (including </w:t>
            </w:r>
            <w:r w:rsidR="00E04D5C">
              <w:rPr>
                <w:rFonts w:ascii="Times New Roman" w:hAnsi="Times New Roman" w:cs="Times New Roman"/>
                <w:sz w:val="20"/>
                <w:szCs w:val="20"/>
              </w:rPr>
              <w:t xml:space="preserve">competition </w:t>
            </w:r>
            <w:r w:rsidRPr="008C0B3C">
              <w:rPr>
                <w:rFonts w:ascii="Times New Roman" w:hAnsi="Times New Roman" w:cs="Times New Roman"/>
                <w:sz w:val="20"/>
                <w:szCs w:val="20"/>
              </w:rPr>
              <w:t>participation) plan of athletes under the applicant's guidance.</w:t>
            </w:r>
          </w:p>
          <w:p w14:paraId="41834DBC" w14:textId="2591A291" w:rsidR="008C0B3C" w:rsidRP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t xml:space="preserve">(4) The process and results of personal training (including </w:t>
            </w:r>
            <w:r w:rsidR="00E04D5C">
              <w:rPr>
                <w:rFonts w:ascii="Times New Roman" w:hAnsi="Times New Roman" w:cs="Times New Roman"/>
                <w:sz w:val="20"/>
                <w:szCs w:val="20"/>
              </w:rPr>
              <w:t xml:space="preserve">competition </w:t>
            </w:r>
            <w:r w:rsidRPr="008C0B3C">
              <w:rPr>
                <w:rFonts w:ascii="Times New Roman" w:hAnsi="Times New Roman" w:cs="Times New Roman"/>
                <w:sz w:val="20"/>
                <w:szCs w:val="20"/>
              </w:rPr>
              <w:t xml:space="preserve">participation) or the process and results of training (including </w:t>
            </w:r>
            <w:r w:rsidR="00E04D5C">
              <w:rPr>
                <w:rFonts w:ascii="Times New Roman" w:hAnsi="Times New Roman" w:cs="Times New Roman"/>
                <w:sz w:val="20"/>
                <w:szCs w:val="20"/>
              </w:rPr>
              <w:t xml:space="preserve">competition </w:t>
            </w:r>
            <w:r w:rsidRPr="008C0B3C">
              <w:rPr>
                <w:rFonts w:ascii="Times New Roman" w:hAnsi="Times New Roman" w:cs="Times New Roman"/>
                <w:sz w:val="20"/>
                <w:szCs w:val="20"/>
              </w:rPr>
              <w:t>participation) of athletes under the applicant's guidance.</w:t>
            </w:r>
          </w:p>
          <w:p w14:paraId="654A098D" w14:textId="77777777" w:rsidR="008C0B3C" w:rsidRPr="008C0B3C" w:rsidRDefault="008C0B3C" w:rsidP="008C0B3C">
            <w:pPr>
              <w:rPr>
                <w:rFonts w:ascii="Times New Roman" w:hAnsi="Times New Roman" w:cs="Times New Roman"/>
                <w:sz w:val="20"/>
                <w:szCs w:val="20"/>
              </w:rPr>
            </w:pPr>
          </w:p>
          <w:p w14:paraId="2597ECEC" w14:textId="595494A5" w:rsidR="008C0B3C" w:rsidRDefault="008C0B3C" w:rsidP="008C0B3C">
            <w:pPr>
              <w:rPr>
                <w:rFonts w:ascii="Times New Roman" w:hAnsi="Times New Roman" w:cs="Times New Roman"/>
                <w:sz w:val="20"/>
                <w:szCs w:val="20"/>
              </w:rPr>
            </w:pPr>
            <w:r w:rsidRPr="008C0B3C">
              <w:rPr>
                <w:rFonts w:ascii="Times New Roman" w:hAnsi="Times New Roman" w:cs="Times New Roman"/>
                <w:sz w:val="20"/>
                <w:szCs w:val="20"/>
              </w:rPr>
              <w:lastRenderedPageBreak/>
              <w:t xml:space="preserve">III. If the submitted competition practice report is approved for review and does not fall under the </w:t>
            </w:r>
            <w:r w:rsidR="006E648E" w:rsidRPr="006E648E">
              <w:rPr>
                <w:rFonts w:ascii="Times New Roman" w:hAnsi="Times New Roman" w:cs="Times New Roman"/>
                <w:sz w:val="20"/>
                <w:szCs w:val="20"/>
              </w:rPr>
              <w:t>provision</w:t>
            </w:r>
            <w:r w:rsidRPr="008C0B3C">
              <w:rPr>
                <w:rFonts w:ascii="Times New Roman" w:hAnsi="Times New Roman" w:cs="Times New Roman"/>
                <w:sz w:val="20"/>
                <w:szCs w:val="20"/>
              </w:rPr>
              <w:t xml:space="preserve"> of the third paragraph of Article 21, which allows for non-publication or non-publication for a certain period, it should be made public on the school website, in the library, or published in relevant domestic and foreign publications.</w:t>
            </w:r>
          </w:p>
        </w:tc>
      </w:tr>
    </w:tbl>
    <w:p w14:paraId="51461D35" w14:textId="68A33528" w:rsidR="008C0B3C" w:rsidRDefault="008C0B3C" w:rsidP="006331A7">
      <w:pPr>
        <w:rPr>
          <w:rFonts w:ascii="Times New Roman" w:hAnsi="Times New Roman" w:cs="Times New Roman"/>
          <w:sz w:val="20"/>
          <w:szCs w:val="20"/>
        </w:rPr>
      </w:pPr>
    </w:p>
    <w:p w14:paraId="583B1B78" w14:textId="6E999F8F" w:rsidR="008C0B3C" w:rsidRDefault="008C0B3C" w:rsidP="006331A7">
      <w:pPr>
        <w:rPr>
          <w:rFonts w:ascii="Times New Roman" w:hAnsi="Times New Roman" w:cs="Times New Roman"/>
          <w:sz w:val="20"/>
          <w:szCs w:val="20"/>
        </w:rPr>
      </w:pPr>
    </w:p>
    <w:p w14:paraId="168B3068" w14:textId="74CCB835" w:rsidR="008C0B3C" w:rsidRDefault="008C0B3C" w:rsidP="006331A7">
      <w:pPr>
        <w:rPr>
          <w:rFonts w:ascii="Times New Roman" w:hAnsi="Times New Roman" w:cs="Times New Roman"/>
          <w:sz w:val="20"/>
          <w:szCs w:val="20"/>
        </w:rPr>
      </w:pPr>
    </w:p>
    <w:p w14:paraId="6CC3AC75" w14:textId="29BBF13A" w:rsidR="008C0B3C" w:rsidRDefault="008C0B3C" w:rsidP="006331A7">
      <w:pPr>
        <w:rPr>
          <w:rFonts w:ascii="Times New Roman" w:hAnsi="Times New Roman" w:cs="Times New Roman"/>
          <w:sz w:val="20"/>
          <w:szCs w:val="20"/>
        </w:rPr>
      </w:pPr>
    </w:p>
    <w:p w14:paraId="2A220721" w14:textId="76783448" w:rsidR="008C0B3C" w:rsidRDefault="008C0B3C" w:rsidP="006331A7">
      <w:pPr>
        <w:rPr>
          <w:rFonts w:ascii="Times New Roman" w:hAnsi="Times New Roman" w:cs="Times New Roman"/>
          <w:sz w:val="20"/>
          <w:szCs w:val="20"/>
        </w:rPr>
      </w:pPr>
    </w:p>
    <w:p w14:paraId="7C7AB04E" w14:textId="09CA8DCF" w:rsidR="008C0B3C" w:rsidRDefault="008C0B3C" w:rsidP="006331A7">
      <w:pPr>
        <w:rPr>
          <w:rFonts w:ascii="Times New Roman" w:hAnsi="Times New Roman" w:cs="Times New Roman"/>
          <w:sz w:val="20"/>
          <w:szCs w:val="20"/>
        </w:rPr>
      </w:pPr>
    </w:p>
    <w:p w14:paraId="3AAF0036" w14:textId="66A7F26E" w:rsidR="008C0B3C" w:rsidRDefault="008C0B3C" w:rsidP="006331A7">
      <w:pPr>
        <w:rPr>
          <w:rFonts w:ascii="Times New Roman" w:hAnsi="Times New Roman" w:cs="Times New Roman"/>
          <w:sz w:val="20"/>
          <w:szCs w:val="20"/>
        </w:rPr>
      </w:pPr>
    </w:p>
    <w:p w14:paraId="540C457E" w14:textId="75D2E350" w:rsidR="008C0B3C" w:rsidRDefault="008C0B3C" w:rsidP="006331A7">
      <w:pPr>
        <w:rPr>
          <w:rFonts w:ascii="Times New Roman" w:hAnsi="Times New Roman" w:cs="Times New Roman"/>
          <w:sz w:val="20"/>
          <w:szCs w:val="20"/>
        </w:rPr>
      </w:pPr>
    </w:p>
    <w:p w14:paraId="36676D86" w14:textId="38E17217" w:rsidR="008C0B3C" w:rsidRDefault="008C0B3C" w:rsidP="006331A7">
      <w:pPr>
        <w:rPr>
          <w:rFonts w:ascii="Times New Roman" w:hAnsi="Times New Roman" w:cs="Times New Roman"/>
          <w:sz w:val="20"/>
          <w:szCs w:val="20"/>
        </w:rPr>
      </w:pPr>
    </w:p>
    <w:p w14:paraId="3BE2AFFA" w14:textId="0285D893" w:rsidR="008C0B3C" w:rsidRDefault="008C0B3C" w:rsidP="006331A7">
      <w:pPr>
        <w:rPr>
          <w:rFonts w:ascii="Times New Roman" w:hAnsi="Times New Roman" w:cs="Times New Roman"/>
          <w:sz w:val="20"/>
          <w:szCs w:val="20"/>
        </w:rPr>
      </w:pPr>
    </w:p>
    <w:p w14:paraId="63D22F34" w14:textId="1169D9C1" w:rsidR="008C0B3C" w:rsidRDefault="008C0B3C" w:rsidP="006331A7">
      <w:pPr>
        <w:rPr>
          <w:rFonts w:ascii="Times New Roman" w:hAnsi="Times New Roman" w:cs="Times New Roman"/>
          <w:sz w:val="20"/>
          <w:szCs w:val="20"/>
        </w:rPr>
      </w:pPr>
    </w:p>
    <w:p w14:paraId="24D36EE5" w14:textId="5E52205B" w:rsidR="008C0B3C" w:rsidRDefault="008C0B3C" w:rsidP="006331A7">
      <w:pPr>
        <w:rPr>
          <w:rFonts w:ascii="Times New Roman" w:hAnsi="Times New Roman" w:cs="Times New Roman"/>
          <w:sz w:val="20"/>
          <w:szCs w:val="20"/>
        </w:rPr>
      </w:pPr>
    </w:p>
    <w:p w14:paraId="0FB022BF" w14:textId="7331AB23" w:rsidR="008C0B3C" w:rsidRDefault="008C0B3C" w:rsidP="006331A7">
      <w:pPr>
        <w:rPr>
          <w:rFonts w:ascii="Times New Roman" w:hAnsi="Times New Roman" w:cs="Times New Roman"/>
          <w:sz w:val="20"/>
          <w:szCs w:val="20"/>
        </w:rPr>
      </w:pPr>
    </w:p>
    <w:p w14:paraId="537F4EEE" w14:textId="5603EBFB" w:rsidR="008C0B3C" w:rsidRDefault="008C0B3C" w:rsidP="006331A7">
      <w:pPr>
        <w:rPr>
          <w:rFonts w:ascii="Times New Roman" w:hAnsi="Times New Roman" w:cs="Times New Roman"/>
          <w:sz w:val="20"/>
          <w:szCs w:val="20"/>
        </w:rPr>
      </w:pPr>
    </w:p>
    <w:p w14:paraId="6F80EF1F" w14:textId="40626A87" w:rsidR="008C0B3C" w:rsidRDefault="008C0B3C" w:rsidP="006331A7">
      <w:pPr>
        <w:rPr>
          <w:rFonts w:ascii="Times New Roman" w:hAnsi="Times New Roman" w:cs="Times New Roman"/>
          <w:sz w:val="20"/>
          <w:szCs w:val="20"/>
        </w:rPr>
      </w:pPr>
    </w:p>
    <w:p w14:paraId="1A9D9709" w14:textId="2AB7ED84" w:rsidR="008C0B3C" w:rsidRDefault="008C0B3C" w:rsidP="006331A7">
      <w:pPr>
        <w:rPr>
          <w:rFonts w:ascii="Times New Roman" w:hAnsi="Times New Roman" w:cs="Times New Roman"/>
          <w:sz w:val="20"/>
          <w:szCs w:val="20"/>
        </w:rPr>
      </w:pPr>
    </w:p>
    <w:p w14:paraId="6D1FB219" w14:textId="74005E6B" w:rsidR="008C0B3C" w:rsidRDefault="008C0B3C" w:rsidP="006331A7">
      <w:pPr>
        <w:rPr>
          <w:rFonts w:ascii="Times New Roman" w:hAnsi="Times New Roman" w:cs="Times New Roman"/>
          <w:sz w:val="20"/>
          <w:szCs w:val="20"/>
        </w:rPr>
      </w:pPr>
    </w:p>
    <w:p w14:paraId="4D331A18" w14:textId="3C7CE1DC" w:rsidR="008C0B3C" w:rsidRDefault="008C0B3C" w:rsidP="006331A7">
      <w:pPr>
        <w:rPr>
          <w:rFonts w:ascii="Times New Roman" w:hAnsi="Times New Roman" w:cs="Times New Roman"/>
          <w:sz w:val="20"/>
          <w:szCs w:val="20"/>
        </w:rPr>
      </w:pPr>
    </w:p>
    <w:p w14:paraId="1DF19847" w14:textId="586BB016" w:rsidR="008C0B3C" w:rsidRDefault="008C0B3C" w:rsidP="006331A7">
      <w:pPr>
        <w:rPr>
          <w:rFonts w:ascii="Times New Roman" w:hAnsi="Times New Roman" w:cs="Times New Roman"/>
          <w:sz w:val="20"/>
          <w:szCs w:val="20"/>
        </w:rPr>
      </w:pPr>
    </w:p>
    <w:p w14:paraId="364F2318" w14:textId="1502272A" w:rsidR="008C0B3C" w:rsidRDefault="008C0B3C" w:rsidP="006331A7">
      <w:pPr>
        <w:rPr>
          <w:rFonts w:ascii="Times New Roman" w:hAnsi="Times New Roman" w:cs="Times New Roman"/>
          <w:sz w:val="20"/>
          <w:szCs w:val="20"/>
        </w:rPr>
      </w:pPr>
    </w:p>
    <w:p w14:paraId="0EA528C3" w14:textId="711984A6" w:rsidR="008C0B3C" w:rsidRDefault="008C0B3C" w:rsidP="006331A7">
      <w:pPr>
        <w:rPr>
          <w:rFonts w:ascii="Times New Roman" w:hAnsi="Times New Roman" w:cs="Times New Roman"/>
          <w:sz w:val="20"/>
          <w:szCs w:val="20"/>
        </w:rPr>
      </w:pPr>
    </w:p>
    <w:p w14:paraId="7B02BCE7" w14:textId="3315D9A3" w:rsidR="008C0B3C" w:rsidRDefault="008C0B3C" w:rsidP="006331A7">
      <w:pPr>
        <w:rPr>
          <w:rFonts w:ascii="Times New Roman" w:hAnsi="Times New Roman" w:cs="Times New Roman"/>
          <w:sz w:val="20"/>
          <w:szCs w:val="20"/>
        </w:rPr>
      </w:pPr>
    </w:p>
    <w:p w14:paraId="684B1575" w14:textId="23832224" w:rsidR="008C0B3C" w:rsidRDefault="008C0B3C" w:rsidP="006331A7">
      <w:pPr>
        <w:rPr>
          <w:rFonts w:ascii="Times New Roman" w:hAnsi="Times New Roman" w:cs="Times New Roman"/>
          <w:sz w:val="20"/>
          <w:szCs w:val="20"/>
        </w:rPr>
      </w:pPr>
    </w:p>
    <w:p w14:paraId="78C1837C" w14:textId="32DE2608" w:rsidR="008C0B3C" w:rsidRDefault="008C0B3C" w:rsidP="006331A7">
      <w:pPr>
        <w:rPr>
          <w:rFonts w:ascii="Times New Roman" w:hAnsi="Times New Roman" w:cs="Times New Roman"/>
          <w:sz w:val="20"/>
          <w:szCs w:val="20"/>
        </w:rPr>
      </w:pPr>
    </w:p>
    <w:p w14:paraId="0F65CFA9" w14:textId="4FDC3633" w:rsidR="008C0B3C" w:rsidRDefault="008C0B3C" w:rsidP="006331A7">
      <w:pPr>
        <w:rPr>
          <w:rFonts w:ascii="Times New Roman" w:hAnsi="Times New Roman" w:cs="Times New Roman"/>
          <w:sz w:val="20"/>
          <w:szCs w:val="20"/>
        </w:rPr>
      </w:pPr>
    </w:p>
    <w:p w14:paraId="4E181805" w14:textId="0D5E5B53" w:rsidR="008C0B3C" w:rsidRDefault="008C0B3C" w:rsidP="006331A7">
      <w:pPr>
        <w:rPr>
          <w:rFonts w:ascii="Times New Roman" w:hAnsi="Times New Roman" w:cs="Times New Roman"/>
          <w:sz w:val="20"/>
          <w:szCs w:val="20"/>
        </w:rPr>
      </w:pPr>
    </w:p>
    <w:p w14:paraId="77E23B04" w14:textId="3CFF0DAD" w:rsidR="008C0B3C" w:rsidRDefault="008C0B3C" w:rsidP="006331A7">
      <w:pPr>
        <w:rPr>
          <w:rFonts w:ascii="Times New Roman" w:hAnsi="Times New Roman" w:cs="Times New Roman"/>
          <w:sz w:val="20"/>
          <w:szCs w:val="20"/>
        </w:rPr>
      </w:pPr>
    </w:p>
    <w:p w14:paraId="1FBC7E31" w14:textId="1D41D733" w:rsidR="008C0B3C" w:rsidRDefault="008C0B3C" w:rsidP="006331A7">
      <w:pPr>
        <w:rPr>
          <w:rFonts w:ascii="Times New Roman" w:hAnsi="Times New Roman" w:cs="Times New Roman"/>
          <w:sz w:val="20"/>
          <w:szCs w:val="20"/>
        </w:rPr>
      </w:pPr>
    </w:p>
    <w:p w14:paraId="01E97841" w14:textId="74B6F5FB" w:rsidR="008C0B3C" w:rsidRDefault="008C0B3C" w:rsidP="006331A7">
      <w:pPr>
        <w:rPr>
          <w:rFonts w:ascii="Times New Roman" w:hAnsi="Times New Roman" w:cs="Times New Roman"/>
          <w:sz w:val="20"/>
          <w:szCs w:val="20"/>
        </w:rPr>
      </w:pPr>
    </w:p>
    <w:p w14:paraId="2A078A02" w14:textId="7E4647D0" w:rsidR="008C0B3C" w:rsidRDefault="008C0B3C" w:rsidP="006331A7">
      <w:pPr>
        <w:rPr>
          <w:rFonts w:ascii="Times New Roman" w:hAnsi="Times New Roman" w:cs="Times New Roman"/>
          <w:sz w:val="20"/>
          <w:szCs w:val="20"/>
        </w:rPr>
      </w:pPr>
    </w:p>
    <w:p w14:paraId="693DF5A4" w14:textId="090570D2" w:rsidR="008C0B3C" w:rsidRDefault="008C0B3C" w:rsidP="006331A7">
      <w:pPr>
        <w:rPr>
          <w:rFonts w:ascii="Times New Roman" w:hAnsi="Times New Roman" w:cs="Times New Roman"/>
          <w:sz w:val="20"/>
          <w:szCs w:val="20"/>
        </w:rPr>
      </w:pPr>
    </w:p>
    <w:p w14:paraId="30C5CC68" w14:textId="2F3F7A63" w:rsidR="008C0B3C" w:rsidRDefault="008C0B3C" w:rsidP="006331A7">
      <w:pPr>
        <w:rPr>
          <w:rFonts w:ascii="Times New Roman" w:hAnsi="Times New Roman" w:cs="Times New Roman"/>
          <w:sz w:val="20"/>
          <w:szCs w:val="20"/>
        </w:rPr>
      </w:pPr>
    </w:p>
    <w:tbl>
      <w:tblPr>
        <w:tblStyle w:val="TableNormal1"/>
        <w:tblW w:w="9094" w:type="dxa"/>
        <w:tblInd w:w="345" w:type="dxa"/>
        <w:tblBorders>
          <w:top w:val="single" w:sz="4" w:space="0" w:color="000008"/>
          <w:left w:val="single" w:sz="4" w:space="0" w:color="000008"/>
          <w:bottom w:val="single" w:sz="4" w:space="0" w:color="000008"/>
          <w:right w:val="single" w:sz="4" w:space="0" w:color="000008"/>
          <w:insideH w:val="single" w:sz="4" w:space="0" w:color="000008"/>
          <w:insideV w:val="single" w:sz="4" w:space="0" w:color="000008"/>
        </w:tblBorders>
        <w:tblLayout w:type="fixed"/>
        <w:tblLook w:val="01E0" w:firstRow="1" w:lastRow="1" w:firstColumn="1" w:lastColumn="1" w:noHBand="0" w:noVBand="0"/>
      </w:tblPr>
      <w:tblGrid>
        <w:gridCol w:w="4558"/>
        <w:gridCol w:w="4536"/>
      </w:tblGrid>
      <w:tr w:rsidR="008C0B3C" w14:paraId="2529FBCE" w14:textId="77777777" w:rsidTr="008C0B3C">
        <w:trPr>
          <w:trHeight w:val="455"/>
        </w:trPr>
        <w:tc>
          <w:tcPr>
            <w:tcW w:w="9094" w:type="dxa"/>
            <w:gridSpan w:val="2"/>
          </w:tcPr>
          <w:p w14:paraId="4235CDEE" w14:textId="5D568F62" w:rsidR="008C0B3C" w:rsidRDefault="008C0B3C" w:rsidP="00D0142B">
            <w:pPr>
              <w:pStyle w:val="TableParagraph"/>
              <w:spacing w:before="37" w:line="398" w:lineRule="exact"/>
              <w:ind w:left="26"/>
              <w:rPr>
                <w:rFonts w:ascii="Microsoft YaHei UI" w:eastAsia="Microsoft YaHei UI"/>
                <w:b/>
                <w:sz w:val="24"/>
              </w:rPr>
            </w:pPr>
            <w:r w:rsidRPr="008C0B3C">
              <w:rPr>
                <w:rFonts w:ascii="Times New Roman" w:eastAsiaTheme="minorEastAsia" w:hAnsi="Times New Roman" w:cs="Times New Roman"/>
                <w:b/>
                <w:spacing w:val="-2"/>
                <w:sz w:val="24"/>
              </w:rPr>
              <w:t xml:space="preserve">Appendix </w:t>
            </w:r>
            <w:r w:rsidR="006E648E">
              <w:rPr>
                <w:rFonts w:ascii="Times New Roman" w:eastAsiaTheme="minorEastAsia" w:hAnsi="Times New Roman" w:cs="Times New Roman" w:hint="eastAsia"/>
                <w:b/>
                <w:spacing w:val="-2"/>
                <w:sz w:val="24"/>
                <w:lang w:eastAsia="zh-TW"/>
              </w:rPr>
              <w:t>4-1</w:t>
            </w:r>
            <w:r w:rsidRPr="008C0B3C">
              <w:rPr>
                <w:rFonts w:ascii="Times New Roman" w:eastAsiaTheme="minorEastAsia" w:hAnsi="Times New Roman" w:cs="Times New Roman"/>
                <w:b/>
                <w:spacing w:val="-2"/>
                <w:sz w:val="24"/>
              </w:rPr>
              <w:t>: Important Domestic and International Sports Competitions</w:t>
            </w:r>
          </w:p>
        </w:tc>
      </w:tr>
      <w:tr w:rsidR="008C0B3C" w14:paraId="7E64120C" w14:textId="77777777" w:rsidTr="008C0B3C">
        <w:trPr>
          <w:trHeight w:val="321"/>
        </w:trPr>
        <w:tc>
          <w:tcPr>
            <w:tcW w:w="4558" w:type="dxa"/>
          </w:tcPr>
          <w:p w14:paraId="56ADC73B" w14:textId="77777777" w:rsidR="008C0B3C" w:rsidRDefault="008C0B3C" w:rsidP="00D0142B">
            <w:pPr>
              <w:pStyle w:val="TableParagraph"/>
              <w:spacing w:before="11" w:line="290" w:lineRule="exact"/>
              <w:ind w:left="26"/>
              <w:rPr>
                <w:sz w:val="24"/>
              </w:rPr>
            </w:pPr>
            <w:proofErr w:type="spellStart"/>
            <w:r>
              <w:rPr>
                <w:sz w:val="24"/>
              </w:rPr>
              <w:t>賽會名稱全名</w:t>
            </w:r>
            <w:proofErr w:type="spellEnd"/>
          </w:p>
        </w:tc>
        <w:tc>
          <w:tcPr>
            <w:tcW w:w="4536" w:type="dxa"/>
          </w:tcPr>
          <w:p w14:paraId="63C10184" w14:textId="77777777" w:rsidR="008C0B3C" w:rsidRDefault="008C0B3C" w:rsidP="00D0142B">
            <w:pPr>
              <w:pStyle w:val="TableParagraph"/>
              <w:spacing w:before="11" w:line="290" w:lineRule="exact"/>
              <w:ind w:left="25"/>
              <w:rPr>
                <w:sz w:val="24"/>
              </w:rPr>
            </w:pPr>
            <w:proofErr w:type="spellStart"/>
            <w:r>
              <w:rPr>
                <w:sz w:val="24"/>
              </w:rPr>
              <w:t>賽會英文名稱</w:t>
            </w:r>
            <w:proofErr w:type="spellEnd"/>
          </w:p>
        </w:tc>
      </w:tr>
      <w:tr w:rsidR="008C0B3C" w14:paraId="4220318C" w14:textId="77777777" w:rsidTr="008C0B3C">
        <w:trPr>
          <w:trHeight w:val="321"/>
        </w:trPr>
        <w:tc>
          <w:tcPr>
            <w:tcW w:w="4558" w:type="dxa"/>
          </w:tcPr>
          <w:p w14:paraId="6015422E" w14:textId="77777777" w:rsidR="008C0B3C" w:rsidRDefault="008C0B3C" w:rsidP="00D0142B">
            <w:pPr>
              <w:pStyle w:val="TableParagraph"/>
              <w:spacing w:before="8" w:line="293" w:lineRule="exact"/>
              <w:ind w:left="26"/>
              <w:rPr>
                <w:sz w:val="24"/>
              </w:rPr>
            </w:pPr>
            <w:proofErr w:type="spellStart"/>
            <w:r>
              <w:rPr>
                <w:sz w:val="24"/>
              </w:rPr>
              <w:t>奧林匹克運動會</w:t>
            </w:r>
            <w:proofErr w:type="spellEnd"/>
          </w:p>
        </w:tc>
        <w:tc>
          <w:tcPr>
            <w:tcW w:w="4536" w:type="dxa"/>
          </w:tcPr>
          <w:p w14:paraId="2A98C73D" w14:textId="77777777" w:rsidR="008C0B3C" w:rsidRDefault="008C0B3C" w:rsidP="00D0142B">
            <w:pPr>
              <w:pStyle w:val="TableParagraph"/>
              <w:spacing w:before="8" w:line="293" w:lineRule="exact"/>
              <w:ind w:left="25"/>
              <w:rPr>
                <w:sz w:val="24"/>
              </w:rPr>
            </w:pPr>
            <w:r>
              <w:rPr>
                <w:sz w:val="24"/>
              </w:rPr>
              <w:t>(Summer/Winter)</w:t>
            </w:r>
            <w:r>
              <w:rPr>
                <w:spacing w:val="8"/>
                <w:sz w:val="24"/>
              </w:rPr>
              <w:t xml:space="preserve"> </w:t>
            </w:r>
            <w:r>
              <w:rPr>
                <w:sz w:val="24"/>
              </w:rPr>
              <w:t>Olympic</w:t>
            </w:r>
            <w:r>
              <w:rPr>
                <w:spacing w:val="8"/>
                <w:sz w:val="24"/>
              </w:rPr>
              <w:t xml:space="preserve"> </w:t>
            </w:r>
            <w:r>
              <w:rPr>
                <w:sz w:val="24"/>
              </w:rPr>
              <w:t>Games</w:t>
            </w:r>
          </w:p>
        </w:tc>
      </w:tr>
      <w:tr w:rsidR="008C0B3C" w14:paraId="7C889922" w14:textId="77777777" w:rsidTr="008C0B3C">
        <w:trPr>
          <w:trHeight w:val="321"/>
        </w:trPr>
        <w:tc>
          <w:tcPr>
            <w:tcW w:w="4558" w:type="dxa"/>
          </w:tcPr>
          <w:p w14:paraId="68199F26" w14:textId="77777777" w:rsidR="008C0B3C" w:rsidRDefault="008C0B3C" w:rsidP="00D0142B">
            <w:pPr>
              <w:pStyle w:val="TableParagraph"/>
              <w:spacing w:before="11" w:line="290" w:lineRule="exact"/>
              <w:ind w:left="26"/>
              <w:rPr>
                <w:sz w:val="24"/>
              </w:rPr>
            </w:pPr>
            <w:proofErr w:type="spellStart"/>
            <w:r>
              <w:rPr>
                <w:sz w:val="24"/>
              </w:rPr>
              <w:t>亞洲運動會</w:t>
            </w:r>
            <w:proofErr w:type="spellEnd"/>
          </w:p>
        </w:tc>
        <w:tc>
          <w:tcPr>
            <w:tcW w:w="4536" w:type="dxa"/>
          </w:tcPr>
          <w:p w14:paraId="39FB6619" w14:textId="77777777" w:rsidR="008C0B3C" w:rsidRDefault="008C0B3C" w:rsidP="00D0142B">
            <w:pPr>
              <w:pStyle w:val="TableParagraph"/>
              <w:spacing w:before="11" w:line="290" w:lineRule="exact"/>
              <w:ind w:left="25"/>
              <w:rPr>
                <w:sz w:val="24"/>
              </w:rPr>
            </w:pPr>
            <w:r>
              <w:rPr>
                <w:sz w:val="24"/>
              </w:rPr>
              <w:t>Asian</w:t>
            </w:r>
            <w:r>
              <w:rPr>
                <w:spacing w:val="-1"/>
                <w:sz w:val="24"/>
              </w:rPr>
              <w:t xml:space="preserve"> </w:t>
            </w:r>
            <w:r>
              <w:rPr>
                <w:sz w:val="24"/>
              </w:rPr>
              <w:t>Games</w:t>
            </w:r>
          </w:p>
        </w:tc>
      </w:tr>
      <w:tr w:rsidR="008C0B3C" w14:paraId="4CF0F8A4" w14:textId="77777777" w:rsidTr="008C0B3C">
        <w:trPr>
          <w:trHeight w:val="321"/>
        </w:trPr>
        <w:tc>
          <w:tcPr>
            <w:tcW w:w="4558" w:type="dxa"/>
          </w:tcPr>
          <w:p w14:paraId="1F679534" w14:textId="77777777" w:rsidR="008C0B3C" w:rsidRDefault="008C0B3C" w:rsidP="00D0142B">
            <w:pPr>
              <w:pStyle w:val="TableParagraph"/>
              <w:spacing w:before="11" w:line="290" w:lineRule="exact"/>
              <w:ind w:left="26"/>
              <w:rPr>
                <w:sz w:val="24"/>
                <w:lang w:eastAsia="zh-TW"/>
              </w:rPr>
            </w:pPr>
            <w:r>
              <w:rPr>
                <w:sz w:val="24"/>
                <w:lang w:eastAsia="zh-TW"/>
              </w:rPr>
              <w:t>奧運正式競賽項目之世界正式錦標賽</w:t>
            </w:r>
          </w:p>
        </w:tc>
        <w:tc>
          <w:tcPr>
            <w:tcW w:w="4536" w:type="dxa"/>
          </w:tcPr>
          <w:p w14:paraId="63D3BC70" w14:textId="56C1C990" w:rsidR="008C0B3C" w:rsidRDefault="008C0B3C" w:rsidP="00D0142B">
            <w:pPr>
              <w:pStyle w:val="TableParagraph"/>
              <w:spacing w:before="11" w:line="290" w:lineRule="exact"/>
              <w:ind w:left="25"/>
              <w:rPr>
                <w:sz w:val="24"/>
              </w:rPr>
            </w:pPr>
            <w:r>
              <w:rPr>
                <w:sz w:val="24"/>
              </w:rPr>
              <w:t>World</w:t>
            </w:r>
            <w:r>
              <w:rPr>
                <w:spacing w:val="-12"/>
                <w:sz w:val="24"/>
              </w:rPr>
              <w:t xml:space="preserve"> </w:t>
            </w:r>
            <w:r>
              <w:rPr>
                <w:sz w:val="24"/>
              </w:rPr>
              <w:t>Championships</w:t>
            </w:r>
            <w:r w:rsidR="00E04D5C">
              <w:rPr>
                <w:sz w:val="24"/>
              </w:rPr>
              <w:t xml:space="preserve"> of </w:t>
            </w:r>
            <w:r w:rsidR="00C70AF8">
              <w:rPr>
                <w:sz w:val="24"/>
              </w:rPr>
              <w:t xml:space="preserve">sports that are </w:t>
            </w:r>
            <w:r w:rsidR="00E04D5C">
              <w:rPr>
                <w:sz w:val="24"/>
              </w:rPr>
              <w:t>Olympics</w:t>
            </w:r>
            <w:r w:rsidR="00C70AF8">
              <w:rPr>
                <w:sz w:val="24"/>
              </w:rPr>
              <w:t xml:space="preserve"> Games events</w:t>
            </w:r>
          </w:p>
        </w:tc>
      </w:tr>
      <w:tr w:rsidR="008C0B3C" w14:paraId="1C30EEBB" w14:textId="77777777" w:rsidTr="008C0B3C">
        <w:trPr>
          <w:trHeight w:val="534"/>
        </w:trPr>
        <w:tc>
          <w:tcPr>
            <w:tcW w:w="4558" w:type="dxa"/>
          </w:tcPr>
          <w:p w14:paraId="537F9141" w14:textId="77777777" w:rsidR="008C0B3C" w:rsidRDefault="008C0B3C" w:rsidP="00D0142B">
            <w:pPr>
              <w:pStyle w:val="TableParagraph"/>
              <w:spacing w:before="11" w:line="270" w:lineRule="exact"/>
              <w:ind w:left="26"/>
              <w:rPr>
                <w:sz w:val="24"/>
                <w:lang w:eastAsia="zh-TW"/>
              </w:rPr>
            </w:pPr>
            <w:r>
              <w:rPr>
                <w:sz w:val="24"/>
                <w:lang w:eastAsia="zh-TW"/>
              </w:rPr>
              <w:t>非奧運之亞運正式競賽項目之世界正式錦</w:t>
            </w:r>
          </w:p>
          <w:p w14:paraId="5FF4571C" w14:textId="77777777" w:rsidR="008C0B3C" w:rsidRDefault="008C0B3C" w:rsidP="00D0142B">
            <w:pPr>
              <w:pStyle w:val="TableParagraph"/>
              <w:spacing w:line="234" w:lineRule="exact"/>
              <w:ind w:left="26"/>
              <w:rPr>
                <w:sz w:val="24"/>
              </w:rPr>
            </w:pPr>
            <w:proofErr w:type="spellStart"/>
            <w:r>
              <w:rPr>
                <w:sz w:val="24"/>
              </w:rPr>
              <w:t>標賽</w:t>
            </w:r>
            <w:proofErr w:type="spellEnd"/>
          </w:p>
        </w:tc>
        <w:tc>
          <w:tcPr>
            <w:tcW w:w="4536" w:type="dxa"/>
          </w:tcPr>
          <w:p w14:paraId="3BBEA79C" w14:textId="6AB99553" w:rsidR="008C0B3C" w:rsidRDefault="008C0B3C" w:rsidP="00D0142B">
            <w:pPr>
              <w:pStyle w:val="TableParagraph"/>
              <w:spacing w:before="11"/>
              <w:ind w:left="25"/>
              <w:rPr>
                <w:sz w:val="24"/>
              </w:rPr>
            </w:pPr>
            <w:r>
              <w:rPr>
                <w:sz w:val="24"/>
              </w:rPr>
              <w:t>World</w:t>
            </w:r>
            <w:r>
              <w:rPr>
                <w:spacing w:val="-12"/>
                <w:sz w:val="24"/>
              </w:rPr>
              <w:t xml:space="preserve"> </w:t>
            </w:r>
            <w:r>
              <w:rPr>
                <w:sz w:val="24"/>
              </w:rPr>
              <w:t>Championships</w:t>
            </w:r>
            <w:r w:rsidR="00E04D5C">
              <w:rPr>
                <w:sz w:val="24"/>
              </w:rPr>
              <w:t xml:space="preserve"> </w:t>
            </w:r>
            <w:r w:rsidR="00C70AF8">
              <w:rPr>
                <w:sz w:val="24"/>
              </w:rPr>
              <w:t>of sports that are non-Olympics Games events</w:t>
            </w:r>
          </w:p>
        </w:tc>
      </w:tr>
      <w:tr w:rsidR="008C0B3C" w14:paraId="7B139819" w14:textId="77777777" w:rsidTr="008C0B3C">
        <w:trPr>
          <w:trHeight w:val="323"/>
        </w:trPr>
        <w:tc>
          <w:tcPr>
            <w:tcW w:w="4558" w:type="dxa"/>
          </w:tcPr>
          <w:p w14:paraId="1C43345B" w14:textId="77777777" w:rsidR="008C0B3C" w:rsidRDefault="008C0B3C" w:rsidP="00D0142B">
            <w:pPr>
              <w:pStyle w:val="TableParagraph"/>
              <w:spacing w:before="11" w:line="293" w:lineRule="exact"/>
              <w:ind w:left="26"/>
              <w:rPr>
                <w:sz w:val="24"/>
              </w:rPr>
            </w:pPr>
            <w:proofErr w:type="spellStart"/>
            <w:r>
              <w:rPr>
                <w:sz w:val="24"/>
              </w:rPr>
              <w:t>世界運動會</w:t>
            </w:r>
            <w:proofErr w:type="spellEnd"/>
          </w:p>
        </w:tc>
        <w:tc>
          <w:tcPr>
            <w:tcW w:w="4536" w:type="dxa"/>
          </w:tcPr>
          <w:p w14:paraId="593C5848" w14:textId="77777777" w:rsidR="008C0B3C" w:rsidRDefault="008C0B3C" w:rsidP="00D0142B">
            <w:pPr>
              <w:pStyle w:val="TableParagraph"/>
              <w:spacing w:before="11" w:line="293" w:lineRule="exact"/>
              <w:ind w:left="25"/>
              <w:rPr>
                <w:sz w:val="24"/>
              </w:rPr>
            </w:pPr>
            <w:r>
              <w:rPr>
                <w:sz w:val="24"/>
              </w:rPr>
              <w:t>The</w:t>
            </w:r>
            <w:r>
              <w:rPr>
                <w:spacing w:val="-4"/>
                <w:sz w:val="24"/>
              </w:rPr>
              <w:t xml:space="preserve"> </w:t>
            </w:r>
            <w:r>
              <w:rPr>
                <w:sz w:val="24"/>
              </w:rPr>
              <w:t>World</w:t>
            </w:r>
            <w:r>
              <w:rPr>
                <w:spacing w:val="-2"/>
                <w:sz w:val="24"/>
              </w:rPr>
              <w:t xml:space="preserve"> </w:t>
            </w:r>
            <w:r>
              <w:rPr>
                <w:sz w:val="24"/>
              </w:rPr>
              <w:t>Games</w:t>
            </w:r>
          </w:p>
        </w:tc>
      </w:tr>
      <w:tr w:rsidR="008C0B3C" w14:paraId="6B20F4C7" w14:textId="77777777" w:rsidTr="008C0B3C">
        <w:trPr>
          <w:trHeight w:val="321"/>
        </w:trPr>
        <w:tc>
          <w:tcPr>
            <w:tcW w:w="4558" w:type="dxa"/>
          </w:tcPr>
          <w:p w14:paraId="39BEDE09" w14:textId="77777777" w:rsidR="008C0B3C" w:rsidRDefault="008C0B3C" w:rsidP="00D0142B">
            <w:pPr>
              <w:pStyle w:val="TableParagraph"/>
              <w:spacing w:before="11" w:line="290" w:lineRule="exact"/>
              <w:ind w:left="26"/>
              <w:rPr>
                <w:sz w:val="24"/>
              </w:rPr>
            </w:pPr>
            <w:proofErr w:type="spellStart"/>
            <w:r>
              <w:rPr>
                <w:sz w:val="24"/>
              </w:rPr>
              <w:t>世界大學運動會</w:t>
            </w:r>
            <w:proofErr w:type="spellEnd"/>
          </w:p>
        </w:tc>
        <w:tc>
          <w:tcPr>
            <w:tcW w:w="4536" w:type="dxa"/>
          </w:tcPr>
          <w:p w14:paraId="6A58C8EC" w14:textId="77777777" w:rsidR="008C0B3C" w:rsidRDefault="008C0B3C" w:rsidP="00D0142B">
            <w:pPr>
              <w:pStyle w:val="TableParagraph"/>
              <w:spacing w:before="11" w:line="290" w:lineRule="exact"/>
              <w:ind w:left="25"/>
              <w:rPr>
                <w:sz w:val="24"/>
              </w:rPr>
            </w:pPr>
            <w:r>
              <w:rPr>
                <w:sz w:val="24"/>
              </w:rPr>
              <w:t>(Summer/Winter)</w:t>
            </w:r>
            <w:r>
              <w:rPr>
                <w:spacing w:val="-1"/>
                <w:sz w:val="24"/>
              </w:rPr>
              <w:t xml:space="preserve"> </w:t>
            </w:r>
            <w:r>
              <w:rPr>
                <w:sz w:val="24"/>
              </w:rPr>
              <w:t>Universiade</w:t>
            </w:r>
          </w:p>
        </w:tc>
      </w:tr>
      <w:tr w:rsidR="008C0B3C" w14:paraId="6C04FAB9" w14:textId="77777777" w:rsidTr="008C0B3C">
        <w:trPr>
          <w:trHeight w:val="321"/>
        </w:trPr>
        <w:tc>
          <w:tcPr>
            <w:tcW w:w="4558" w:type="dxa"/>
          </w:tcPr>
          <w:p w14:paraId="6A5B5779" w14:textId="77777777" w:rsidR="008C0B3C" w:rsidRDefault="008C0B3C" w:rsidP="00D0142B">
            <w:pPr>
              <w:pStyle w:val="TableParagraph"/>
              <w:spacing w:before="8" w:line="293" w:lineRule="exact"/>
              <w:ind w:left="26"/>
              <w:rPr>
                <w:sz w:val="24"/>
                <w:lang w:eastAsia="zh-TW"/>
              </w:rPr>
            </w:pPr>
            <w:r>
              <w:rPr>
                <w:sz w:val="24"/>
                <w:lang w:eastAsia="zh-TW"/>
              </w:rPr>
              <w:t>亞運正式競賽項目之亞洲正式錦標賽</w:t>
            </w:r>
          </w:p>
        </w:tc>
        <w:tc>
          <w:tcPr>
            <w:tcW w:w="4536" w:type="dxa"/>
          </w:tcPr>
          <w:p w14:paraId="4D37AD6D" w14:textId="017D2CF1" w:rsidR="008C0B3C" w:rsidRDefault="008C0B3C" w:rsidP="00D0142B">
            <w:pPr>
              <w:pStyle w:val="TableParagraph"/>
              <w:spacing w:before="8" w:line="293" w:lineRule="exact"/>
              <w:ind w:left="25"/>
              <w:rPr>
                <w:sz w:val="24"/>
              </w:rPr>
            </w:pPr>
            <w:r>
              <w:rPr>
                <w:sz w:val="24"/>
              </w:rPr>
              <w:t>Asian</w:t>
            </w:r>
            <w:r>
              <w:rPr>
                <w:spacing w:val="-14"/>
                <w:sz w:val="24"/>
              </w:rPr>
              <w:t xml:space="preserve"> </w:t>
            </w:r>
            <w:r>
              <w:rPr>
                <w:sz w:val="24"/>
              </w:rPr>
              <w:t>Championships</w:t>
            </w:r>
            <w:r w:rsidR="00E04D5C">
              <w:rPr>
                <w:sz w:val="24"/>
              </w:rPr>
              <w:t xml:space="preserve"> of sports </w:t>
            </w:r>
            <w:r w:rsidR="00C70AF8">
              <w:rPr>
                <w:sz w:val="24"/>
              </w:rPr>
              <w:t xml:space="preserve">that are </w:t>
            </w:r>
            <w:r w:rsidR="00E04D5C">
              <w:rPr>
                <w:sz w:val="24"/>
              </w:rPr>
              <w:t>Asia Games</w:t>
            </w:r>
            <w:r w:rsidR="00C70AF8">
              <w:rPr>
                <w:sz w:val="24"/>
              </w:rPr>
              <w:t xml:space="preserve"> events</w:t>
            </w:r>
          </w:p>
        </w:tc>
      </w:tr>
      <w:tr w:rsidR="008C0B3C" w14:paraId="39A3708E" w14:textId="77777777" w:rsidTr="008C0B3C">
        <w:trPr>
          <w:trHeight w:val="321"/>
        </w:trPr>
        <w:tc>
          <w:tcPr>
            <w:tcW w:w="4558" w:type="dxa"/>
          </w:tcPr>
          <w:p w14:paraId="16137A07" w14:textId="77777777" w:rsidR="008C0B3C" w:rsidRDefault="008C0B3C" w:rsidP="00D0142B">
            <w:pPr>
              <w:pStyle w:val="TableParagraph"/>
              <w:spacing w:before="11" w:line="290" w:lineRule="exact"/>
              <w:ind w:left="26"/>
              <w:rPr>
                <w:sz w:val="24"/>
              </w:rPr>
            </w:pPr>
            <w:proofErr w:type="spellStart"/>
            <w:r>
              <w:rPr>
                <w:sz w:val="24"/>
              </w:rPr>
              <w:t>東亞青年運動會</w:t>
            </w:r>
            <w:proofErr w:type="spellEnd"/>
          </w:p>
        </w:tc>
        <w:tc>
          <w:tcPr>
            <w:tcW w:w="4536" w:type="dxa"/>
          </w:tcPr>
          <w:p w14:paraId="043D2AE6" w14:textId="77777777" w:rsidR="008C0B3C" w:rsidRDefault="008C0B3C" w:rsidP="00D0142B">
            <w:pPr>
              <w:pStyle w:val="TableParagraph"/>
              <w:spacing w:before="11" w:line="290" w:lineRule="exact"/>
              <w:ind w:left="25"/>
              <w:rPr>
                <w:sz w:val="24"/>
              </w:rPr>
            </w:pPr>
            <w:r>
              <w:rPr>
                <w:sz w:val="24"/>
              </w:rPr>
              <w:t>East</w:t>
            </w:r>
            <w:r>
              <w:rPr>
                <w:spacing w:val="-3"/>
                <w:sz w:val="24"/>
              </w:rPr>
              <w:t xml:space="preserve"> </w:t>
            </w:r>
            <w:r>
              <w:rPr>
                <w:sz w:val="24"/>
              </w:rPr>
              <w:t>Asian</w:t>
            </w:r>
            <w:r>
              <w:rPr>
                <w:spacing w:val="-4"/>
                <w:sz w:val="24"/>
              </w:rPr>
              <w:t xml:space="preserve"> </w:t>
            </w:r>
            <w:r>
              <w:rPr>
                <w:sz w:val="24"/>
              </w:rPr>
              <w:t>Youth</w:t>
            </w:r>
            <w:r>
              <w:rPr>
                <w:spacing w:val="-4"/>
                <w:sz w:val="24"/>
              </w:rPr>
              <w:t xml:space="preserve"> </w:t>
            </w:r>
            <w:r>
              <w:rPr>
                <w:sz w:val="24"/>
              </w:rPr>
              <w:t>Games</w:t>
            </w:r>
          </w:p>
        </w:tc>
      </w:tr>
      <w:tr w:rsidR="008C0B3C" w14:paraId="7C275648" w14:textId="77777777" w:rsidTr="008C0B3C">
        <w:trPr>
          <w:trHeight w:val="321"/>
        </w:trPr>
        <w:tc>
          <w:tcPr>
            <w:tcW w:w="4558" w:type="dxa"/>
          </w:tcPr>
          <w:p w14:paraId="4E21B780" w14:textId="77777777" w:rsidR="008C0B3C" w:rsidRDefault="008C0B3C" w:rsidP="00D0142B">
            <w:pPr>
              <w:pStyle w:val="TableParagraph"/>
              <w:spacing w:before="11" w:line="290" w:lineRule="exact"/>
              <w:ind w:left="26"/>
              <w:rPr>
                <w:sz w:val="24"/>
              </w:rPr>
            </w:pPr>
            <w:proofErr w:type="spellStart"/>
            <w:r>
              <w:rPr>
                <w:sz w:val="24"/>
              </w:rPr>
              <w:t>世界青年正式錦標賽</w:t>
            </w:r>
            <w:proofErr w:type="spellEnd"/>
          </w:p>
        </w:tc>
        <w:tc>
          <w:tcPr>
            <w:tcW w:w="4536" w:type="dxa"/>
          </w:tcPr>
          <w:p w14:paraId="7E898103" w14:textId="77777777" w:rsidR="008C0B3C" w:rsidRDefault="008C0B3C" w:rsidP="00D0142B">
            <w:pPr>
              <w:pStyle w:val="TableParagraph"/>
              <w:spacing w:before="11" w:line="290" w:lineRule="exact"/>
              <w:ind w:left="25"/>
              <w:rPr>
                <w:sz w:val="24"/>
              </w:rPr>
            </w:pPr>
            <w:r>
              <w:rPr>
                <w:sz w:val="24"/>
              </w:rPr>
              <w:t>World</w:t>
            </w:r>
            <w:r>
              <w:rPr>
                <w:spacing w:val="-5"/>
                <w:sz w:val="24"/>
              </w:rPr>
              <w:t xml:space="preserve"> </w:t>
            </w:r>
            <w:r>
              <w:rPr>
                <w:sz w:val="24"/>
              </w:rPr>
              <w:t>Junior</w:t>
            </w:r>
            <w:r>
              <w:rPr>
                <w:spacing w:val="-7"/>
                <w:sz w:val="24"/>
              </w:rPr>
              <w:t xml:space="preserve"> </w:t>
            </w:r>
            <w:r>
              <w:rPr>
                <w:sz w:val="24"/>
              </w:rPr>
              <w:t>Championships</w:t>
            </w:r>
          </w:p>
        </w:tc>
      </w:tr>
      <w:tr w:rsidR="008C0B3C" w14:paraId="219FBF0D" w14:textId="77777777" w:rsidTr="008C0B3C">
        <w:trPr>
          <w:trHeight w:val="323"/>
        </w:trPr>
        <w:tc>
          <w:tcPr>
            <w:tcW w:w="4558" w:type="dxa"/>
          </w:tcPr>
          <w:p w14:paraId="0C2614A6" w14:textId="77777777" w:rsidR="008C0B3C" w:rsidRDefault="008C0B3C" w:rsidP="00D0142B">
            <w:pPr>
              <w:pStyle w:val="TableParagraph"/>
              <w:spacing w:before="11" w:line="293" w:lineRule="exact"/>
              <w:ind w:left="26"/>
              <w:rPr>
                <w:sz w:val="24"/>
                <w:lang w:eastAsia="zh-TW"/>
              </w:rPr>
            </w:pPr>
            <w:r>
              <w:rPr>
                <w:sz w:val="24"/>
                <w:lang w:eastAsia="zh-TW"/>
              </w:rPr>
              <w:t>非亞運正式競賽項目之亞洲正式錦標賽</w:t>
            </w:r>
          </w:p>
        </w:tc>
        <w:tc>
          <w:tcPr>
            <w:tcW w:w="4536" w:type="dxa"/>
          </w:tcPr>
          <w:p w14:paraId="2BF2EDF6" w14:textId="77777777" w:rsidR="008C0B3C" w:rsidRDefault="008C0B3C" w:rsidP="00D0142B">
            <w:pPr>
              <w:pStyle w:val="TableParagraph"/>
              <w:spacing w:before="11" w:line="293" w:lineRule="exact"/>
              <w:ind w:left="25"/>
              <w:rPr>
                <w:sz w:val="24"/>
              </w:rPr>
            </w:pPr>
            <w:r>
              <w:rPr>
                <w:sz w:val="24"/>
              </w:rPr>
              <w:t>Asian</w:t>
            </w:r>
            <w:r>
              <w:rPr>
                <w:spacing w:val="-14"/>
                <w:sz w:val="24"/>
              </w:rPr>
              <w:t xml:space="preserve"> </w:t>
            </w:r>
            <w:r>
              <w:rPr>
                <w:sz w:val="24"/>
              </w:rPr>
              <w:t>Championships</w:t>
            </w:r>
          </w:p>
        </w:tc>
      </w:tr>
      <w:tr w:rsidR="008C0B3C" w14:paraId="7D60F633" w14:textId="77777777" w:rsidTr="008C0B3C">
        <w:trPr>
          <w:trHeight w:val="321"/>
        </w:trPr>
        <w:tc>
          <w:tcPr>
            <w:tcW w:w="4558" w:type="dxa"/>
          </w:tcPr>
          <w:p w14:paraId="0871108C" w14:textId="77777777" w:rsidR="008C0B3C" w:rsidRDefault="008C0B3C" w:rsidP="00D0142B">
            <w:pPr>
              <w:pStyle w:val="TableParagraph"/>
              <w:spacing w:before="11" w:line="290" w:lineRule="exact"/>
              <w:ind w:left="26"/>
              <w:rPr>
                <w:sz w:val="24"/>
              </w:rPr>
            </w:pPr>
            <w:proofErr w:type="spellStart"/>
            <w:r>
              <w:rPr>
                <w:sz w:val="24"/>
              </w:rPr>
              <w:t>世界中學生運動會</w:t>
            </w:r>
            <w:proofErr w:type="spellEnd"/>
          </w:p>
        </w:tc>
        <w:tc>
          <w:tcPr>
            <w:tcW w:w="4536" w:type="dxa"/>
          </w:tcPr>
          <w:p w14:paraId="74946E86" w14:textId="77777777" w:rsidR="008C0B3C" w:rsidRDefault="008C0B3C" w:rsidP="00D0142B">
            <w:pPr>
              <w:pStyle w:val="TableParagraph"/>
              <w:spacing w:before="11" w:line="290" w:lineRule="exact"/>
              <w:ind w:left="25"/>
              <w:rPr>
                <w:sz w:val="24"/>
              </w:rPr>
            </w:pPr>
            <w:proofErr w:type="spellStart"/>
            <w:r>
              <w:rPr>
                <w:sz w:val="24"/>
              </w:rPr>
              <w:t>Gymnasiade</w:t>
            </w:r>
            <w:proofErr w:type="spellEnd"/>
          </w:p>
        </w:tc>
      </w:tr>
      <w:tr w:rsidR="008C0B3C" w14:paraId="09DBD3D1" w14:textId="77777777" w:rsidTr="008C0B3C">
        <w:trPr>
          <w:trHeight w:val="321"/>
        </w:trPr>
        <w:tc>
          <w:tcPr>
            <w:tcW w:w="4558" w:type="dxa"/>
          </w:tcPr>
          <w:p w14:paraId="0BD1F58C" w14:textId="77777777" w:rsidR="008C0B3C" w:rsidRDefault="008C0B3C" w:rsidP="00D0142B">
            <w:pPr>
              <w:pStyle w:val="TableParagraph"/>
              <w:spacing w:before="11" w:line="290" w:lineRule="exact"/>
              <w:ind w:left="26"/>
              <w:rPr>
                <w:sz w:val="24"/>
              </w:rPr>
            </w:pPr>
            <w:proofErr w:type="spellStart"/>
            <w:r>
              <w:rPr>
                <w:sz w:val="24"/>
              </w:rPr>
              <w:t>帕拉林匹克運動會</w:t>
            </w:r>
            <w:proofErr w:type="spellEnd"/>
          </w:p>
        </w:tc>
        <w:tc>
          <w:tcPr>
            <w:tcW w:w="4536" w:type="dxa"/>
          </w:tcPr>
          <w:p w14:paraId="10C5A872" w14:textId="77777777" w:rsidR="008C0B3C" w:rsidRDefault="008C0B3C" w:rsidP="00D0142B">
            <w:pPr>
              <w:pStyle w:val="TableParagraph"/>
              <w:spacing w:before="11" w:line="290" w:lineRule="exact"/>
              <w:ind w:left="25"/>
              <w:rPr>
                <w:sz w:val="24"/>
              </w:rPr>
            </w:pPr>
            <w:r>
              <w:rPr>
                <w:sz w:val="24"/>
              </w:rPr>
              <w:t>Paralympic</w:t>
            </w:r>
            <w:r>
              <w:rPr>
                <w:spacing w:val="-6"/>
                <w:sz w:val="24"/>
              </w:rPr>
              <w:t xml:space="preserve"> </w:t>
            </w:r>
            <w:r>
              <w:rPr>
                <w:sz w:val="24"/>
              </w:rPr>
              <w:t>Games</w:t>
            </w:r>
          </w:p>
        </w:tc>
      </w:tr>
      <w:tr w:rsidR="008C0B3C" w14:paraId="1F36A7F7" w14:textId="77777777" w:rsidTr="008C0B3C">
        <w:trPr>
          <w:trHeight w:val="321"/>
        </w:trPr>
        <w:tc>
          <w:tcPr>
            <w:tcW w:w="4558" w:type="dxa"/>
          </w:tcPr>
          <w:p w14:paraId="5159A775" w14:textId="77777777" w:rsidR="008C0B3C" w:rsidRDefault="008C0B3C" w:rsidP="00D0142B">
            <w:pPr>
              <w:pStyle w:val="TableParagraph"/>
              <w:spacing w:before="8" w:line="293" w:lineRule="exact"/>
              <w:ind w:left="26"/>
              <w:rPr>
                <w:sz w:val="24"/>
              </w:rPr>
            </w:pPr>
            <w:proofErr w:type="spellStart"/>
            <w:r>
              <w:rPr>
                <w:sz w:val="24"/>
              </w:rPr>
              <w:t>達福林匹克運動會</w:t>
            </w:r>
            <w:proofErr w:type="spellEnd"/>
          </w:p>
        </w:tc>
        <w:tc>
          <w:tcPr>
            <w:tcW w:w="4536" w:type="dxa"/>
          </w:tcPr>
          <w:p w14:paraId="777A059F" w14:textId="77777777" w:rsidR="008C0B3C" w:rsidRDefault="008C0B3C" w:rsidP="00D0142B">
            <w:pPr>
              <w:pStyle w:val="TableParagraph"/>
              <w:spacing w:before="8" w:line="293" w:lineRule="exact"/>
              <w:ind w:left="25"/>
              <w:rPr>
                <w:sz w:val="24"/>
              </w:rPr>
            </w:pPr>
            <w:r>
              <w:rPr>
                <w:sz w:val="24"/>
              </w:rPr>
              <w:t>Deaflympic</w:t>
            </w:r>
            <w:r>
              <w:rPr>
                <w:spacing w:val="6"/>
                <w:sz w:val="24"/>
              </w:rPr>
              <w:t xml:space="preserve"> </w:t>
            </w:r>
            <w:r>
              <w:rPr>
                <w:sz w:val="24"/>
              </w:rPr>
              <w:t>Games</w:t>
            </w:r>
          </w:p>
        </w:tc>
      </w:tr>
      <w:tr w:rsidR="008C0B3C" w14:paraId="20E75E6E" w14:textId="77777777" w:rsidTr="008C0B3C">
        <w:trPr>
          <w:trHeight w:val="321"/>
        </w:trPr>
        <w:tc>
          <w:tcPr>
            <w:tcW w:w="4558" w:type="dxa"/>
          </w:tcPr>
          <w:p w14:paraId="0ED6644F" w14:textId="77777777" w:rsidR="008C0B3C" w:rsidRDefault="008C0B3C" w:rsidP="00D0142B">
            <w:pPr>
              <w:pStyle w:val="TableParagraph"/>
              <w:spacing w:before="11" w:line="290" w:lineRule="exact"/>
              <w:ind w:left="26"/>
              <w:rPr>
                <w:sz w:val="24"/>
                <w:lang w:eastAsia="zh-TW"/>
              </w:rPr>
            </w:pPr>
            <w:r>
              <w:rPr>
                <w:sz w:val="24"/>
                <w:lang w:eastAsia="zh-TW"/>
              </w:rPr>
              <w:t>冬季帕拉林匹克運動會</w:t>
            </w:r>
          </w:p>
        </w:tc>
        <w:tc>
          <w:tcPr>
            <w:tcW w:w="4536" w:type="dxa"/>
          </w:tcPr>
          <w:p w14:paraId="51D2D94E" w14:textId="77777777" w:rsidR="008C0B3C" w:rsidRDefault="008C0B3C" w:rsidP="00D0142B">
            <w:pPr>
              <w:pStyle w:val="TableParagraph"/>
              <w:spacing w:before="11" w:line="290" w:lineRule="exact"/>
              <w:ind w:left="25"/>
              <w:rPr>
                <w:sz w:val="24"/>
              </w:rPr>
            </w:pPr>
            <w:r>
              <w:rPr>
                <w:sz w:val="24"/>
              </w:rPr>
              <w:t>Paralympic</w:t>
            </w:r>
            <w:r>
              <w:rPr>
                <w:spacing w:val="2"/>
                <w:sz w:val="24"/>
              </w:rPr>
              <w:t xml:space="preserve"> </w:t>
            </w:r>
            <w:r>
              <w:rPr>
                <w:sz w:val="24"/>
              </w:rPr>
              <w:t>Winter</w:t>
            </w:r>
            <w:r>
              <w:rPr>
                <w:spacing w:val="2"/>
                <w:sz w:val="24"/>
              </w:rPr>
              <w:t xml:space="preserve"> </w:t>
            </w:r>
            <w:r>
              <w:rPr>
                <w:sz w:val="24"/>
              </w:rPr>
              <w:t>Games</w:t>
            </w:r>
          </w:p>
        </w:tc>
      </w:tr>
      <w:tr w:rsidR="008C0B3C" w14:paraId="2A291D74" w14:textId="77777777" w:rsidTr="008C0B3C">
        <w:trPr>
          <w:trHeight w:val="321"/>
        </w:trPr>
        <w:tc>
          <w:tcPr>
            <w:tcW w:w="4558" w:type="dxa"/>
          </w:tcPr>
          <w:p w14:paraId="671E5450" w14:textId="77777777" w:rsidR="008C0B3C" w:rsidRDefault="008C0B3C" w:rsidP="00D0142B">
            <w:pPr>
              <w:pStyle w:val="TableParagraph"/>
              <w:spacing w:before="11" w:line="290" w:lineRule="exact"/>
              <w:ind w:left="26"/>
              <w:rPr>
                <w:sz w:val="24"/>
                <w:lang w:eastAsia="zh-TW"/>
              </w:rPr>
            </w:pPr>
            <w:r>
              <w:rPr>
                <w:sz w:val="24"/>
                <w:lang w:eastAsia="zh-TW"/>
              </w:rPr>
              <w:t>冬季達福林匹克運動會</w:t>
            </w:r>
          </w:p>
        </w:tc>
        <w:tc>
          <w:tcPr>
            <w:tcW w:w="4536" w:type="dxa"/>
          </w:tcPr>
          <w:p w14:paraId="11955D4D" w14:textId="77777777" w:rsidR="008C0B3C" w:rsidRDefault="008C0B3C" w:rsidP="00D0142B">
            <w:pPr>
              <w:pStyle w:val="TableParagraph"/>
              <w:spacing w:before="11" w:line="290" w:lineRule="exact"/>
              <w:ind w:left="25"/>
              <w:rPr>
                <w:sz w:val="24"/>
              </w:rPr>
            </w:pPr>
            <w:r>
              <w:rPr>
                <w:sz w:val="24"/>
              </w:rPr>
              <w:t>Deaflympic</w:t>
            </w:r>
            <w:r>
              <w:rPr>
                <w:spacing w:val="4"/>
                <w:sz w:val="24"/>
              </w:rPr>
              <w:t xml:space="preserve"> </w:t>
            </w:r>
            <w:r>
              <w:rPr>
                <w:sz w:val="24"/>
              </w:rPr>
              <w:t>Winter</w:t>
            </w:r>
            <w:r>
              <w:rPr>
                <w:spacing w:val="7"/>
                <w:sz w:val="24"/>
              </w:rPr>
              <w:t xml:space="preserve"> </w:t>
            </w:r>
            <w:r>
              <w:rPr>
                <w:sz w:val="24"/>
              </w:rPr>
              <w:t>Games</w:t>
            </w:r>
          </w:p>
        </w:tc>
      </w:tr>
      <w:tr w:rsidR="008C0B3C" w14:paraId="5F516218" w14:textId="77777777" w:rsidTr="008C0B3C">
        <w:trPr>
          <w:trHeight w:val="323"/>
        </w:trPr>
        <w:tc>
          <w:tcPr>
            <w:tcW w:w="4558" w:type="dxa"/>
          </w:tcPr>
          <w:p w14:paraId="065BB3C0" w14:textId="77777777" w:rsidR="008C0B3C" w:rsidRDefault="008C0B3C" w:rsidP="00D0142B">
            <w:pPr>
              <w:pStyle w:val="TableParagraph"/>
              <w:spacing w:before="11" w:line="293" w:lineRule="exact"/>
              <w:ind w:left="26"/>
              <w:rPr>
                <w:sz w:val="24"/>
              </w:rPr>
            </w:pPr>
            <w:proofErr w:type="spellStart"/>
            <w:r>
              <w:rPr>
                <w:sz w:val="24"/>
              </w:rPr>
              <w:t>世界盲人運動會</w:t>
            </w:r>
            <w:proofErr w:type="spellEnd"/>
          </w:p>
        </w:tc>
        <w:tc>
          <w:tcPr>
            <w:tcW w:w="4536" w:type="dxa"/>
          </w:tcPr>
          <w:p w14:paraId="070B809B" w14:textId="77777777" w:rsidR="008C0B3C" w:rsidRDefault="008C0B3C" w:rsidP="00D0142B">
            <w:pPr>
              <w:pStyle w:val="TableParagraph"/>
              <w:spacing w:before="11" w:line="293" w:lineRule="exact"/>
              <w:ind w:left="25"/>
              <w:rPr>
                <w:sz w:val="24"/>
              </w:rPr>
            </w:pPr>
            <w:r>
              <w:rPr>
                <w:sz w:val="24"/>
              </w:rPr>
              <w:t>IBSA</w:t>
            </w:r>
            <w:r>
              <w:rPr>
                <w:spacing w:val="-4"/>
                <w:sz w:val="24"/>
              </w:rPr>
              <w:t xml:space="preserve"> </w:t>
            </w:r>
            <w:r>
              <w:rPr>
                <w:sz w:val="24"/>
              </w:rPr>
              <w:t>World</w:t>
            </w:r>
            <w:r>
              <w:rPr>
                <w:spacing w:val="-2"/>
                <w:sz w:val="24"/>
              </w:rPr>
              <w:t xml:space="preserve"> </w:t>
            </w:r>
            <w:r>
              <w:rPr>
                <w:sz w:val="24"/>
              </w:rPr>
              <w:t>Games</w:t>
            </w:r>
          </w:p>
        </w:tc>
      </w:tr>
      <w:tr w:rsidR="008C0B3C" w14:paraId="36B388E5" w14:textId="77777777" w:rsidTr="008C0B3C">
        <w:trPr>
          <w:trHeight w:val="321"/>
        </w:trPr>
        <w:tc>
          <w:tcPr>
            <w:tcW w:w="4558" w:type="dxa"/>
          </w:tcPr>
          <w:p w14:paraId="502D1DDE" w14:textId="77777777" w:rsidR="008C0B3C" w:rsidRDefault="008C0B3C" w:rsidP="00D0142B">
            <w:pPr>
              <w:pStyle w:val="TableParagraph"/>
              <w:spacing w:before="11" w:line="290" w:lineRule="exact"/>
              <w:ind w:left="26"/>
              <w:rPr>
                <w:sz w:val="24"/>
                <w:lang w:eastAsia="zh-TW"/>
              </w:rPr>
            </w:pPr>
            <w:r>
              <w:rPr>
                <w:sz w:val="24"/>
                <w:lang w:eastAsia="zh-TW"/>
              </w:rPr>
              <w:t>IWAS</w:t>
            </w:r>
            <w:r>
              <w:rPr>
                <w:spacing w:val="-2"/>
                <w:sz w:val="24"/>
                <w:lang w:eastAsia="zh-TW"/>
              </w:rPr>
              <w:t xml:space="preserve"> 世界輪椅暨截肢者運動會</w:t>
            </w:r>
          </w:p>
        </w:tc>
        <w:tc>
          <w:tcPr>
            <w:tcW w:w="4536" w:type="dxa"/>
          </w:tcPr>
          <w:p w14:paraId="6DDF9DBF" w14:textId="77777777" w:rsidR="008C0B3C" w:rsidRDefault="008C0B3C" w:rsidP="00D0142B">
            <w:pPr>
              <w:pStyle w:val="TableParagraph"/>
              <w:spacing w:before="11" w:line="290" w:lineRule="exact"/>
              <w:ind w:left="25"/>
              <w:rPr>
                <w:sz w:val="24"/>
              </w:rPr>
            </w:pPr>
            <w:r>
              <w:rPr>
                <w:sz w:val="24"/>
              </w:rPr>
              <w:t>IWAS</w:t>
            </w:r>
            <w:r>
              <w:rPr>
                <w:spacing w:val="-6"/>
                <w:sz w:val="24"/>
              </w:rPr>
              <w:t xml:space="preserve"> </w:t>
            </w:r>
            <w:r>
              <w:rPr>
                <w:sz w:val="24"/>
              </w:rPr>
              <w:t>World</w:t>
            </w:r>
            <w:r>
              <w:rPr>
                <w:spacing w:val="-6"/>
                <w:sz w:val="24"/>
              </w:rPr>
              <w:t xml:space="preserve"> </w:t>
            </w:r>
            <w:r>
              <w:rPr>
                <w:sz w:val="24"/>
              </w:rPr>
              <w:t>Games</w:t>
            </w:r>
          </w:p>
        </w:tc>
      </w:tr>
      <w:tr w:rsidR="008C0B3C" w14:paraId="58C1F8C7" w14:textId="77777777" w:rsidTr="008C0B3C">
        <w:trPr>
          <w:trHeight w:val="321"/>
        </w:trPr>
        <w:tc>
          <w:tcPr>
            <w:tcW w:w="4558" w:type="dxa"/>
          </w:tcPr>
          <w:p w14:paraId="2097913C" w14:textId="77777777" w:rsidR="008C0B3C" w:rsidRDefault="008C0B3C" w:rsidP="00D0142B">
            <w:pPr>
              <w:pStyle w:val="TableParagraph"/>
              <w:spacing w:before="11" w:line="290" w:lineRule="exact"/>
              <w:ind w:left="26"/>
              <w:rPr>
                <w:sz w:val="24"/>
                <w:lang w:eastAsia="zh-TW"/>
              </w:rPr>
            </w:pPr>
            <w:r>
              <w:rPr>
                <w:sz w:val="24"/>
                <w:lang w:eastAsia="zh-TW"/>
              </w:rPr>
              <w:t>CPISRA</w:t>
            </w:r>
            <w:r>
              <w:rPr>
                <w:spacing w:val="-2"/>
                <w:sz w:val="24"/>
                <w:lang w:eastAsia="zh-TW"/>
              </w:rPr>
              <w:t xml:space="preserve"> 世界腦性麻痺者運動會</w:t>
            </w:r>
          </w:p>
        </w:tc>
        <w:tc>
          <w:tcPr>
            <w:tcW w:w="4536" w:type="dxa"/>
          </w:tcPr>
          <w:p w14:paraId="71AB6EAE" w14:textId="77777777" w:rsidR="008C0B3C" w:rsidRDefault="008C0B3C" w:rsidP="00D0142B">
            <w:pPr>
              <w:pStyle w:val="TableParagraph"/>
              <w:spacing w:before="11" w:line="290" w:lineRule="exact"/>
              <w:ind w:left="25"/>
              <w:rPr>
                <w:sz w:val="24"/>
              </w:rPr>
            </w:pPr>
            <w:r>
              <w:rPr>
                <w:sz w:val="24"/>
              </w:rPr>
              <w:t>CPISRA</w:t>
            </w:r>
            <w:r>
              <w:rPr>
                <w:spacing w:val="1"/>
                <w:sz w:val="24"/>
              </w:rPr>
              <w:t xml:space="preserve"> </w:t>
            </w:r>
            <w:r>
              <w:rPr>
                <w:sz w:val="24"/>
              </w:rPr>
              <w:t>World</w:t>
            </w:r>
            <w:r>
              <w:rPr>
                <w:spacing w:val="-2"/>
                <w:sz w:val="24"/>
              </w:rPr>
              <w:t xml:space="preserve"> </w:t>
            </w:r>
            <w:r>
              <w:rPr>
                <w:sz w:val="24"/>
              </w:rPr>
              <w:t>Games</w:t>
            </w:r>
          </w:p>
        </w:tc>
      </w:tr>
      <w:tr w:rsidR="008C0B3C" w14:paraId="75C9178B" w14:textId="77777777" w:rsidTr="008C0B3C">
        <w:trPr>
          <w:trHeight w:val="321"/>
        </w:trPr>
        <w:tc>
          <w:tcPr>
            <w:tcW w:w="4558" w:type="dxa"/>
          </w:tcPr>
          <w:p w14:paraId="2471D5F8" w14:textId="77777777" w:rsidR="008C0B3C" w:rsidRDefault="008C0B3C" w:rsidP="00D0142B">
            <w:pPr>
              <w:pStyle w:val="TableParagraph"/>
              <w:spacing w:before="11" w:line="290" w:lineRule="exact"/>
              <w:ind w:left="26"/>
              <w:rPr>
                <w:sz w:val="24"/>
              </w:rPr>
            </w:pPr>
            <w:r>
              <w:rPr>
                <w:sz w:val="24"/>
              </w:rPr>
              <w:t>Virtus</w:t>
            </w:r>
            <w:r>
              <w:rPr>
                <w:spacing w:val="-5"/>
                <w:sz w:val="24"/>
              </w:rPr>
              <w:t xml:space="preserve"> </w:t>
            </w:r>
            <w:proofErr w:type="spellStart"/>
            <w:r>
              <w:rPr>
                <w:spacing w:val="-5"/>
                <w:sz w:val="24"/>
              </w:rPr>
              <w:t>全球智障者運動會</w:t>
            </w:r>
            <w:proofErr w:type="spellEnd"/>
          </w:p>
        </w:tc>
        <w:tc>
          <w:tcPr>
            <w:tcW w:w="4536" w:type="dxa"/>
          </w:tcPr>
          <w:p w14:paraId="3E2A3F3F" w14:textId="77777777" w:rsidR="008C0B3C" w:rsidRDefault="008C0B3C" w:rsidP="00D0142B">
            <w:pPr>
              <w:pStyle w:val="TableParagraph"/>
              <w:spacing w:before="11" w:line="290" w:lineRule="exact"/>
              <w:ind w:left="25"/>
              <w:rPr>
                <w:sz w:val="24"/>
              </w:rPr>
            </w:pPr>
            <w:r>
              <w:rPr>
                <w:sz w:val="24"/>
              </w:rPr>
              <w:t>Virtus</w:t>
            </w:r>
            <w:r>
              <w:rPr>
                <w:spacing w:val="3"/>
                <w:sz w:val="24"/>
              </w:rPr>
              <w:t xml:space="preserve"> </w:t>
            </w:r>
            <w:r>
              <w:rPr>
                <w:sz w:val="24"/>
              </w:rPr>
              <w:t>Global</w:t>
            </w:r>
            <w:r>
              <w:rPr>
                <w:spacing w:val="3"/>
                <w:sz w:val="24"/>
              </w:rPr>
              <w:t xml:space="preserve"> </w:t>
            </w:r>
            <w:r>
              <w:rPr>
                <w:sz w:val="24"/>
              </w:rPr>
              <w:t>Games</w:t>
            </w:r>
          </w:p>
        </w:tc>
      </w:tr>
      <w:tr w:rsidR="008C0B3C" w14:paraId="71CC481B" w14:textId="77777777" w:rsidTr="008C0B3C">
        <w:trPr>
          <w:trHeight w:val="525"/>
        </w:trPr>
        <w:tc>
          <w:tcPr>
            <w:tcW w:w="4558" w:type="dxa"/>
          </w:tcPr>
          <w:p w14:paraId="3E993086" w14:textId="77777777" w:rsidR="008C0B3C" w:rsidRDefault="008C0B3C" w:rsidP="00D0142B">
            <w:pPr>
              <w:pStyle w:val="TableParagraph"/>
              <w:spacing w:before="11"/>
              <w:ind w:left="26"/>
              <w:rPr>
                <w:sz w:val="24"/>
                <w:lang w:eastAsia="zh-TW"/>
              </w:rPr>
            </w:pPr>
            <w:r>
              <w:rPr>
                <w:sz w:val="24"/>
                <w:lang w:eastAsia="zh-TW"/>
              </w:rPr>
              <w:t>ITTF</w:t>
            </w:r>
            <w:r>
              <w:rPr>
                <w:spacing w:val="-5"/>
                <w:sz w:val="24"/>
                <w:lang w:eastAsia="zh-TW"/>
              </w:rPr>
              <w:t xml:space="preserve"> 世界帕拉桌球錦標賽</w:t>
            </w:r>
          </w:p>
        </w:tc>
        <w:tc>
          <w:tcPr>
            <w:tcW w:w="4536" w:type="dxa"/>
          </w:tcPr>
          <w:p w14:paraId="15E7566E" w14:textId="77777777" w:rsidR="008C0B3C" w:rsidRDefault="008C0B3C" w:rsidP="00D0142B">
            <w:pPr>
              <w:pStyle w:val="TableParagraph"/>
              <w:spacing w:before="11" w:line="267" w:lineRule="exact"/>
              <w:ind w:left="25"/>
              <w:rPr>
                <w:sz w:val="24"/>
              </w:rPr>
            </w:pPr>
            <w:r>
              <w:rPr>
                <w:sz w:val="24"/>
              </w:rPr>
              <w:t>ITTF Para</w:t>
            </w:r>
            <w:r>
              <w:rPr>
                <w:spacing w:val="-5"/>
                <w:sz w:val="24"/>
              </w:rPr>
              <w:t xml:space="preserve"> </w:t>
            </w:r>
            <w:r>
              <w:rPr>
                <w:sz w:val="24"/>
              </w:rPr>
              <w:t>Table Tennis</w:t>
            </w:r>
            <w:r>
              <w:rPr>
                <w:spacing w:val="-5"/>
                <w:sz w:val="24"/>
              </w:rPr>
              <w:t xml:space="preserve"> </w:t>
            </w:r>
            <w:r>
              <w:rPr>
                <w:sz w:val="24"/>
              </w:rPr>
              <w:t>World</w:t>
            </w:r>
          </w:p>
          <w:p w14:paraId="66EB73F4" w14:textId="77777777" w:rsidR="008C0B3C" w:rsidRDefault="008C0B3C" w:rsidP="00D0142B">
            <w:pPr>
              <w:pStyle w:val="TableParagraph"/>
              <w:spacing w:line="228" w:lineRule="exact"/>
              <w:ind w:left="25"/>
              <w:rPr>
                <w:sz w:val="24"/>
              </w:rPr>
            </w:pPr>
            <w:r>
              <w:rPr>
                <w:sz w:val="24"/>
              </w:rPr>
              <w:t>Championship</w:t>
            </w:r>
          </w:p>
        </w:tc>
      </w:tr>
      <w:tr w:rsidR="008C0B3C" w14:paraId="0639E83E" w14:textId="77777777" w:rsidTr="008C0B3C">
        <w:trPr>
          <w:trHeight w:val="323"/>
        </w:trPr>
        <w:tc>
          <w:tcPr>
            <w:tcW w:w="4558" w:type="dxa"/>
          </w:tcPr>
          <w:p w14:paraId="44F7264D" w14:textId="77777777" w:rsidR="008C0B3C" w:rsidRDefault="008C0B3C" w:rsidP="00D0142B">
            <w:pPr>
              <w:pStyle w:val="TableParagraph"/>
              <w:spacing w:before="11" w:line="293" w:lineRule="exact"/>
              <w:ind w:left="26"/>
              <w:rPr>
                <w:sz w:val="24"/>
              </w:rPr>
            </w:pPr>
            <w:proofErr w:type="spellStart"/>
            <w:r>
              <w:rPr>
                <w:sz w:val="24"/>
              </w:rPr>
              <w:t>世界帕拉射箭錦標賽</w:t>
            </w:r>
            <w:proofErr w:type="spellEnd"/>
          </w:p>
        </w:tc>
        <w:tc>
          <w:tcPr>
            <w:tcW w:w="4536" w:type="dxa"/>
          </w:tcPr>
          <w:p w14:paraId="5885206D" w14:textId="77777777" w:rsidR="008C0B3C" w:rsidRDefault="008C0B3C" w:rsidP="00D0142B">
            <w:pPr>
              <w:pStyle w:val="TableParagraph"/>
              <w:spacing w:before="11" w:line="293" w:lineRule="exact"/>
              <w:ind w:left="25"/>
              <w:rPr>
                <w:sz w:val="24"/>
              </w:rPr>
            </w:pPr>
            <w:r>
              <w:rPr>
                <w:sz w:val="24"/>
              </w:rPr>
              <w:t>World</w:t>
            </w:r>
            <w:r>
              <w:rPr>
                <w:spacing w:val="-8"/>
                <w:sz w:val="24"/>
              </w:rPr>
              <w:t xml:space="preserve"> </w:t>
            </w:r>
            <w:r>
              <w:rPr>
                <w:sz w:val="24"/>
              </w:rPr>
              <w:t>Archery</w:t>
            </w:r>
            <w:r>
              <w:rPr>
                <w:spacing w:val="-7"/>
                <w:sz w:val="24"/>
              </w:rPr>
              <w:t xml:space="preserve"> </w:t>
            </w:r>
            <w:r>
              <w:rPr>
                <w:sz w:val="24"/>
              </w:rPr>
              <w:t>Para</w:t>
            </w:r>
            <w:r>
              <w:rPr>
                <w:spacing w:val="-9"/>
                <w:sz w:val="24"/>
              </w:rPr>
              <w:t xml:space="preserve"> </w:t>
            </w:r>
            <w:r>
              <w:rPr>
                <w:sz w:val="24"/>
              </w:rPr>
              <w:t>Championships</w:t>
            </w:r>
          </w:p>
        </w:tc>
      </w:tr>
      <w:tr w:rsidR="008C0B3C" w14:paraId="2FF33059" w14:textId="77777777" w:rsidTr="008C0B3C">
        <w:trPr>
          <w:trHeight w:val="525"/>
        </w:trPr>
        <w:tc>
          <w:tcPr>
            <w:tcW w:w="4558" w:type="dxa"/>
          </w:tcPr>
          <w:p w14:paraId="768F428D" w14:textId="77777777" w:rsidR="008C0B3C" w:rsidRDefault="008C0B3C" w:rsidP="00D0142B">
            <w:pPr>
              <w:pStyle w:val="TableParagraph"/>
              <w:spacing w:before="11"/>
              <w:ind w:left="26"/>
              <w:rPr>
                <w:sz w:val="24"/>
              </w:rPr>
            </w:pPr>
            <w:proofErr w:type="spellStart"/>
            <w:r>
              <w:rPr>
                <w:sz w:val="24"/>
              </w:rPr>
              <w:t>世界帕拉射擊錦標賽</w:t>
            </w:r>
            <w:proofErr w:type="spellEnd"/>
          </w:p>
        </w:tc>
        <w:tc>
          <w:tcPr>
            <w:tcW w:w="4536" w:type="dxa"/>
          </w:tcPr>
          <w:p w14:paraId="70F9059E" w14:textId="77777777" w:rsidR="008C0B3C" w:rsidRDefault="008C0B3C" w:rsidP="00D0142B">
            <w:pPr>
              <w:pStyle w:val="TableParagraph"/>
              <w:spacing w:before="11" w:line="267" w:lineRule="exact"/>
              <w:ind w:left="25"/>
              <w:rPr>
                <w:sz w:val="24"/>
              </w:rPr>
            </w:pPr>
            <w:r>
              <w:rPr>
                <w:sz w:val="24"/>
              </w:rPr>
              <w:t>World</w:t>
            </w:r>
            <w:r>
              <w:rPr>
                <w:spacing w:val="2"/>
                <w:sz w:val="24"/>
              </w:rPr>
              <w:t xml:space="preserve"> </w:t>
            </w:r>
            <w:r>
              <w:rPr>
                <w:sz w:val="24"/>
              </w:rPr>
              <w:t>Shooting</w:t>
            </w:r>
            <w:r>
              <w:rPr>
                <w:spacing w:val="4"/>
                <w:sz w:val="24"/>
              </w:rPr>
              <w:t xml:space="preserve"> </w:t>
            </w:r>
            <w:r>
              <w:rPr>
                <w:sz w:val="24"/>
              </w:rPr>
              <w:t>Para</w:t>
            </w:r>
            <w:r>
              <w:rPr>
                <w:spacing w:val="2"/>
                <w:sz w:val="24"/>
              </w:rPr>
              <w:t xml:space="preserve"> </w:t>
            </w:r>
            <w:r>
              <w:rPr>
                <w:sz w:val="24"/>
              </w:rPr>
              <w:t>Sport</w:t>
            </w:r>
          </w:p>
          <w:p w14:paraId="1C597BE8" w14:textId="77777777" w:rsidR="008C0B3C" w:rsidRDefault="008C0B3C" w:rsidP="00D0142B">
            <w:pPr>
              <w:pStyle w:val="TableParagraph"/>
              <w:spacing w:line="228" w:lineRule="exact"/>
              <w:ind w:left="25"/>
              <w:rPr>
                <w:sz w:val="24"/>
              </w:rPr>
            </w:pPr>
            <w:r>
              <w:rPr>
                <w:sz w:val="24"/>
              </w:rPr>
              <w:t>Championship</w:t>
            </w:r>
          </w:p>
        </w:tc>
      </w:tr>
      <w:tr w:rsidR="008C0B3C" w14:paraId="541AB050" w14:textId="77777777" w:rsidTr="008C0B3C">
        <w:trPr>
          <w:trHeight w:val="525"/>
        </w:trPr>
        <w:tc>
          <w:tcPr>
            <w:tcW w:w="4558" w:type="dxa"/>
          </w:tcPr>
          <w:p w14:paraId="1F92A199" w14:textId="77777777" w:rsidR="008C0B3C" w:rsidRDefault="008C0B3C" w:rsidP="00D0142B">
            <w:pPr>
              <w:pStyle w:val="TableParagraph"/>
              <w:spacing w:before="11"/>
              <w:ind w:left="26"/>
              <w:rPr>
                <w:sz w:val="24"/>
                <w:lang w:eastAsia="zh-TW"/>
              </w:rPr>
            </w:pPr>
            <w:r>
              <w:rPr>
                <w:sz w:val="24"/>
                <w:lang w:eastAsia="zh-TW"/>
              </w:rPr>
              <w:t>IWBF</w:t>
            </w:r>
            <w:r>
              <w:rPr>
                <w:spacing w:val="-5"/>
                <w:sz w:val="24"/>
                <w:lang w:eastAsia="zh-TW"/>
              </w:rPr>
              <w:t xml:space="preserve"> 世界輪椅籃球錦標賽</w:t>
            </w:r>
          </w:p>
        </w:tc>
        <w:tc>
          <w:tcPr>
            <w:tcW w:w="4536" w:type="dxa"/>
          </w:tcPr>
          <w:p w14:paraId="574E2733" w14:textId="77777777" w:rsidR="008C0B3C" w:rsidRDefault="008C0B3C" w:rsidP="00D0142B">
            <w:pPr>
              <w:pStyle w:val="TableParagraph"/>
              <w:spacing w:before="11" w:line="267" w:lineRule="exact"/>
              <w:ind w:left="25"/>
              <w:rPr>
                <w:sz w:val="24"/>
              </w:rPr>
            </w:pPr>
            <w:r>
              <w:rPr>
                <w:sz w:val="24"/>
              </w:rPr>
              <w:t>IWBF</w:t>
            </w:r>
            <w:r>
              <w:rPr>
                <w:spacing w:val="9"/>
                <w:sz w:val="24"/>
              </w:rPr>
              <w:t xml:space="preserve"> </w:t>
            </w:r>
            <w:r>
              <w:rPr>
                <w:sz w:val="24"/>
              </w:rPr>
              <w:t>Wheelchair</w:t>
            </w:r>
            <w:r>
              <w:rPr>
                <w:spacing w:val="8"/>
                <w:sz w:val="24"/>
              </w:rPr>
              <w:t xml:space="preserve"> </w:t>
            </w:r>
            <w:r>
              <w:rPr>
                <w:sz w:val="24"/>
              </w:rPr>
              <w:t>Basketball</w:t>
            </w:r>
          </w:p>
          <w:p w14:paraId="6C42A757" w14:textId="77777777" w:rsidR="008C0B3C" w:rsidRDefault="008C0B3C" w:rsidP="00D0142B">
            <w:pPr>
              <w:pStyle w:val="TableParagraph"/>
              <w:spacing w:line="228" w:lineRule="exact"/>
              <w:ind w:left="25"/>
              <w:rPr>
                <w:sz w:val="24"/>
              </w:rPr>
            </w:pPr>
            <w:r>
              <w:rPr>
                <w:sz w:val="24"/>
              </w:rPr>
              <w:t>Championships</w:t>
            </w:r>
          </w:p>
        </w:tc>
      </w:tr>
      <w:tr w:rsidR="008C0B3C" w14:paraId="3AF5195E" w14:textId="77777777" w:rsidTr="008C0B3C">
        <w:trPr>
          <w:trHeight w:val="323"/>
        </w:trPr>
        <w:tc>
          <w:tcPr>
            <w:tcW w:w="4558" w:type="dxa"/>
          </w:tcPr>
          <w:p w14:paraId="1EEAC2B5" w14:textId="77777777" w:rsidR="008C0B3C" w:rsidRDefault="008C0B3C" w:rsidP="00D0142B">
            <w:pPr>
              <w:pStyle w:val="TableParagraph"/>
              <w:spacing w:before="11" w:line="293" w:lineRule="exact"/>
              <w:ind w:left="26"/>
              <w:rPr>
                <w:sz w:val="24"/>
              </w:rPr>
            </w:pPr>
            <w:proofErr w:type="spellStart"/>
            <w:r>
              <w:rPr>
                <w:sz w:val="24"/>
              </w:rPr>
              <w:t>世界帕拉田徑錦標賽</w:t>
            </w:r>
            <w:proofErr w:type="spellEnd"/>
          </w:p>
        </w:tc>
        <w:tc>
          <w:tcPr>
            <w:tcW w:w="4536" w:type="dxa"/>
          </w:tcPr>
          <w:p w14:paraId="2F3C64D5" w14:textId="77777777" w:rsidR="008C0B3C" w:rsidRDefault="008C0B3C" w:rsidP="00D0142B">
            <w:pPr>
              <w:pStyle w:val="TableParagraph"/>
              <w:spacing w:before="11" w:line="293" w:lineRule="exact"/>
              <w:ind w:left="25"/>
              <w:rPr>
                <w:sz w:val="24"/>
              </w:rPr>
            </w:pPr>
            <w:r>
              <w:rPr>
                <w:sz w:val="24"/>
              </w:rPr>
              <w:t>World</w:t>
            </w:r>
            <w:r>
              <w:rPr>
                <w:spacing w:val="-9"/>
                <w:sz w:val="24"/>
              </w:rPr>
              <w:t xml:space="preserve"> </w:t>
            </w:r>
            <w:r>
              <w:rPr>
                <w:sz w:val="24"/>
              </w:rPr>
              <w:t>Para</w:t>
            </w:r>
            <w:r>
              <w:rPr>
                <w:spacing w:val="-8"/>
                <w:sz w:val="24"/>
              </w:rPr>
              <w:t xml:space="preserve"> </w:t>
            </w:r>
            <w:r>
              <w:rPr>
                <w:sz w:val="24"/>
              </w:rPr>
              <w:t>Athletics</w:t>
            </w:r>
            <w:r>
              <w:rPr>
                <w:spacing w:val="-8"/>
                <w:sz w:val="24"/>
              </w:rPr>
              <w:t xml:space="preserve"> </w:t>
            </w:r>
            <w:r>
              <w:rPr>
                <w:sz w:val="24"/>
              </w:rPr>
              <w:t>Championships</w:t>
            </w:r>
          </w:p>
        </w:tc>
      </w:tr>
      <w:tr w:rsidR="008C0B3C" w14:paraId="686B1A19" w14:textId="77777777" w:rsidTr="008C0B3C">
        <w:trPr>
          <w:trHeight w:val="318"/>
        </w:trPr>
        <w:tc>
          <w:tcPr>
            <w:tcW w:w="4558" w:type="dxa"/>
          </w:tcPr>
          <w:p w14:paraId="67DB0AC1" w14:textId="77777777" w:rsidR="008C0B3C" w:rsidRDefault="008C0B3C" w:rsidP="00D0142B">
            <w:pPr>
              <w:pStyle w:val="TableParagraph"/>
              <w:spacing w:before="8" w:line="290" w:lineRule="exact"/>
              <w:ind w:left="26"/>
              <w:rPr>
                <w:sz w:val="24"/>
              </w:rPr>
            </w:pPr>
            <w:proofErr w:type="spellStart"/>
            <w:r>
              <w:rPr>
                <w:sz w:val="24"/>
              </w:rPr>
              <w:t>世界帕拉健力錦標賽</w:t>
            </w:r>
            <w:proofErr w:type="spellEnd"/>
          </w:p>
        </w:tc>
        <w:tc>
          <w:tcPr>
            <w:tcW w:w="4536" w:type="dxa"/>
          </w:tcPr>
          <w:p w14:paraId="5938859F" w14:textId="77777777" w:rsidR="008C0B3C" w:rsidRDefault="008C0B3C" w:rsidP="00D0142B">
            <w:pPr>
              <w:pStyle w:val="TableParagraph"/>
              <w:spacing w:before="8" w:line="290" w:lineRule="exact"/>
              <w:ind w:left="25"/>
              <w:rPr>
                <w:sz w:val="24"/>
              </w:rPr>
            </w:pPr>
            <w:r>
              <w:rPr>
                <w:sz w:val="24"/>
              </w:rPr>
              <w:t>World</w:t>
            </w:r>
            <w:r>
              <w:rPr>
                <w:spacing w:val="-8"/>
                <w:sz w:val="24"/>
              </w:rPr>
              <w:t xml:space="preserve"> </w:t>
            </w:r>
            <w:r>
              <w:rPr>
                <w:sz w:val="24"/>
              </w:rPr>
              <w:t>Para</w:t>
            </w:r>
            <w:r>
              <w:rPr>
                <w:spacing w:val="-10"/>
                <w:sz w:val="24"/>
              </w:rPr>
              <w:t xml:space="preserve"> </w:t>
            </w:r>
            <w:r>
              <w:rPr>
                <w:sz w:val="24"/>
              </w:rPr>
              <w:t>Powerlifting</w:t>
            </w:r>
            <w:r>
              <w:rPr>
                <w:spacing w:val="-8"/>
                <w:sz w:val="24"/>
              </w:rPr>
              <w:t xml:space="preserve"> </w:t>
            </w:r>
            <w:r>
              <w:rPr>
                <w:sz w:val="24"/>
              </w:rPr>
              <w:t>Championships</w:t>
            </w:r>
          </w:p>
        </w:tc>
      </w:tr>
      <w:tr w:rsidR="008C0B3C" w14:paraId="42817F06" w14:textId="77777777" w:rsidTr="008C0B3C">
        <w:trPr>
          <w:trHeight w:val="321"/>
        </w:trPr>
        <w:tc>
          <w:tcPr>
            <w:tcW w:w="4558" w:type="dxa"/>
          </w:tcPr>
          <w:p w14:paraId="6FD51C27" w14:textId="77777777" w:rsidR="008C0B3C" w:rsidRDefault="008C0B3C" w:rsidP="00D0142B">
            <w:pPr>
              <w:pStyle w:val="TableParagraph"/>
              <w:spacing w:before="11" w:line="290" w:lineRule="exact"/>
              <w:ind w:left="26"/>
              <w:rPr>
                <w:sz w:val="24"/>
              </w:rPr>
            </w:pPr>
            <w:r>
              <w:rPr>
                <w:sz w:val="24"/>
              </w:rPr>
              <w:t>Virtus</w:t>
            </w:r>
            <w:r>
              <w:rPr>
                <w:spacing w:val="-5"/>
                <w:sz w:val="24"/>
              </w:rPr>
              <w:t xml:space="preserve"> </w:t>
            </w:r>
            <w:proofErr w:type="spellStart"/>
            <w:r>
              <w:rPr>
                <w:spacing w:val="-5"/>
                <w:sz w:val="24"/>
              </w:rPr>
              <w:t>世界游泳錦標賽</w:t>
            </w:r>
            <w:proofErr w:type="spellEnd"/>
          </w:p>
        </w:tc>
        <w:tc>
          <w:tcPr>
            <w:tcW w:w="4536" w:type="dxa"/>
          </w:tcPr>
          <w:p w14:paraId="5DA5F3A9" w14:textId="77777777" w:rsidR="008C0B3C" w:rsidRDefault="008C0B3C" w:rsidP="00D0142B">
            <w:pPr>
              <w:pStyle w:val="TableParagraph"/>
              <w:spacing w:before="11" w:line="290" w:lineRule="exact"/>
              <w:ind w:left="25"/>
              <w:rPr>
                <w:sz w:val="24"/>
              </w:rPr>
            </w:pPr>
            <w:r>
              <w:rPr>
                <w:sz w:val="24"/>
              </w:rPr>
              <w:t>Virtus</w:t>
            </w:r>
            <w:r>
              <w:rPr>
                <w:spacing w:val="-4"/>
                <w:sz w:val="24"/>
              </w:rPr>
              <w:t xml:space="preserve"> </w:t>
            </w:r>
            <w:r>
              <w:rPr>
                <w:sz w:val="24"/>
              </w:rPr>
              <w:t>World</w:t>
            </w:r>
            <w:r>
              <w:rPr>
                <w:spacing w:val="-1"/>
                <w:sz w:val="24"/>
              </w:rPr>
              <w:t xml:space="preserve"> </w:t>
            </w:r>
            <w:r>
              <w:rPr>
                <w:sz w:val="24"/>
              </w:rPr>
              <w:t>Swimming</w:t>
            </w:r>
            <w:r>
              <w:rPr>
                <w:spacing w:val="-6"/>
                <w:sz w:val="24"/>
              </w:rPr>
              <w:t xml:space="preserve"> </w:t>
            </w:r>
            <w:r>
              <w:rPr>
                <w:sz w:val="24"/>
              </w:rPr>
              <w:t>Championships</w:t>
            </w:r>
          </w:p>
        </w:tc>
      </w:tr>
      <w:tr w:rsidR="008C0B3C" w14:paraId="3DE47E0C" w14:textId="77777777" w:rsidTr="008C0B3C">
        <w:trPr>
          <w:trHeight w:val="323"/>
        </w:trPr>
        <w:tc>
          <w:tcPr>
            <w:tcW w:w="4558" w:type="dxa"/>
          </w:tcPr>
          <w:p w14:paraId="7CF2E0D8" w14:textId="77777777" w:rsidR="008C0B3C" w:rsidRDefault="008C0B3C" w:rsidP="00D0142B">
            <w:pPr>
              <w:pStyle w:val="TableParagraph"/>
              <w:spacing w:before="11" w:line="293" w:lineRule="exact"/>
              <w:ind w:left="26"/>
              <w:rPr>
                <w:sz w:val="24"/>
              </w:rPr>
            </w:pPr>
            <w:proofErr w:type="spellStart"/>
            <w:r>
              <w:rPr>
                <w:sz w:val="24"/>
              </w:rPr>
              <w:t>亞洲帕拉運動會</w:t>
            </w:r>
            <w:proofErr w:type="spellEnd"/>
          </w:p>
        </w:tc>
        <w:tc>
          <w:tcPr>
            <w:tcW w:w="4536" w:type="dxa"/>
          </w:tcPr>
          <w:p w14:paraId="0CA8AC3E" w14:textId="77777777" w:rsidR="008C0B3C" w:rsidRDefault="008C0B3C" w:rsidP="00D0142B">
            <w:pPr>
              <w:pStyle w:val="TableParagraph"/>
              <w:spacing w:before="11" w:line="293" w:lineRule="exact"/>
              <w:ind w:left="25"/>
              <w:rPr>
                <w:sz w:val="24"/>
              </w:rPr>
            </w:pPr>
            <w:r>
              <w:rPr>
                <w:sz w:val="24"/>
              </w:rPr>
              <w:t>Asia</w:t>
            </w:r>
            <w:r>
              <w:rPr>
                <w:spacing w:val="-4"/>
                <w:sz w:val="24"/>
              </w:rPr>
              <w:t xml:space="preserve"> </w:t>
            </w:r>
            <w:r>
              <w:rPr>
                <w:sz w:val="24"/>
              </w:rPr>
              <w:t>Para</w:t>
            </w:r>
            <w:r>
              <w:rPr>
                <w:spacing w:val="-4"/>
                <w:sz w:val="24"/>
              </w:rPr>
              <w:t xml:space="preserve"> </w:t>
            </w:r>
            <w:r>
              <w:rPr>
                <w:sz w:val="24"/>
              </w:rPr>
              <w:t>Games</w:t>
            </w:r>
          </w:p>
        </w:tc>
      </w:tr>
      <w:tr w:rsidR="008C0B3C" w14:paraId="4B0C888D" w14:textId="77777777" w:rsidTr="008C0B3C">
        <w:trPr>
          <w:trHeight w:val="321"/>
        </w:trPr>
        <w:tc>
          <w:tcPr>
            <w:tcW w:w="4558" w:type="dxa"/>
          </w:tcPr>
          <w:p w14:paraId="01C45CB1" w14:textId="77777777" w:rsidR="008C0B3C" w:rsidRDefault="008C0B3C" w:rsidP="00D0142B">
            <w:pPr>
              <w:pStyle w:val="TableParagraph"/>
              <w:spacing w:before="11" w:line="290" w:lineRule="exact"/>
              <w:ind w:left="26"/>
              <w:rPr>
                <w:sz w:val="24"/>
              </w:rPr>
            </w:pPr>
            <w:proofErr w:type="spellStart"/>
            <w:r>
              <w:rPr>
                <w:sz w:val="24"/>
              </w:rPr>
              <w:t>亞太聽障運動會</w:t>
            </w:r>
            <w:proofErr w:type="spellEnd"/>
          </w:p>
        </w:tc>
        <w:tc>
          <w:tcPr>
            <w:tcW w:w="4536" w:type="dxa"/>
          </w:tcPr>
          <w:p w14:paraId="6524ACF8" w14:textId="77777777" w:rsidR="008C0B3C" w:rsidRDefault="008C0B3C" w:rsidP="00D0142B">
            <w:pPr>
              <w:pStyle w:val="TableParagraph"/>
              <w:spacing w:before="11" w:line="290" w:lineRule="exact"/>
              <w:ind w:left="25"/>
              <w:rPr>
                <w:sz w:val="24"/>
              </w:rPr>
            </w:pPr>
            <w:r>
              <w:rPr>
                <w:sz w:val="24"/>
              </w:rPr>
              <w:t>Asia</w:t>
            </w:r>
            <w:r>
              <w:rPr>
                <w:spacing w:val="2"/>
                <w:sz w:val="24"/>
              </w:rPr>
              <w:t xml:space="preserve"> </w:t>
            </w:r>
            <w:r>
              <w:rPr>
                <w:sz w:val="24"/>
              </w:rPr>
              <w:t>Pacific Games for</w:t>
            </w:r>
            <w:r>
              <w:rPr>
                <w:spacing w:val="3"/>
                <w:sz w:val="24"/>
              </w:rPr>
              <w:t xml:space="preserve"> </w:t>
            </w:r>
            <w:r>
              <w:rPr>
                <w:sz w:val="24"/>
              </w:rPr>
              <w:t>the</w:t>
            </w:r>
            <w:r>
              <w:rPr>
                <w:spacing w:val="3"/>
                <w:sz w:val="24"/>
              </w:rPr>
              <w:t xml:space="preserve"> </w:t>
            </w:r>
            <w:r>
              <w:rPr>
                <w:sz w:val="24"/>
              </w:rPr>
              <w:t>Deaf</w:t>
            </w:r>
          </w:p>
        </w:tc>
      </w:tr>
      <w:tr w:rsidR="008C0B3C" w14:paraId="71147704" w14:textId="77777777" w:rsidTr="008C0B3C">
        <w:trPr>
          <w:trHeight w:val="321"/>
        </w:trPr>
        <w:tc>
          <w:tcPr>
            <w:tcW w:w="4558" w:type="dxa"/>
          </w:tcPr>
          <w:p w14:paraId="3ADF6DA1" w14:textId="77777777" w:rsidR="008C0B3C" w:rsidRDefault="008C0B3C" w:rsidP="00D0142B">
            <w:pPr>
              <w:pStyle w:val="TableParagraph"/>
              <w:spacing w:before="11" w:line="290" w:lineRule="exact"/>
              <w:ind w:left="26"/>
              <w:rPr>
                <w:sz w:val="24"/>
                <w:lang w:eastAsia="zh-TW"/>
              </w:rPr>
            </w:pPr>
            <w:r>
              <w:rPr>
                <w:sz w:val="24"/>
                <w:lang w:eastAsia="zh-TW"/>
              </w:rPr>
              <w:t>亞洲區帕拉桌球錦標賽</w:t>
            </w:r>
          </w:p>
        </w:tc>
        <w:tc>
          <w:tcPr>
            <w:tcW w:w="4536" w:type="dxa"/>
          </w:tcPr>
          <w:p w14:paraId="287D7C40" w14:textId="77777777" w:rsidR="008C0B3C" w:rsidRDefault="008C0B3C" w:rsidP="00D0142B">
            <w:pPr>
              <w:pStyle w:val="TableParagraph"/>
              <w:spacing w:before="11" w:line="290" w:lineRule="exact"/>
              <w:ind w:left="25"/>
              <w:rPr>
                <w:sz w:val="24"/>
              </w:rPr>
            </w:pPr>
            <w:r>
              <w:rPr>
                <w:sz w:val="24"/>
              </w:rPr>
              <w:t>ITTF</w:t>
            </w:r>
            <w:r>
              <w:rPr>
                <w:spacing w:val="1"/>
                <w:sz w:val="24"/>
              </w:rPr>
              <w:t xml:space="preserve"> </w:t>
            </w:r>
            <w:r>
              <w:rPr>
                <w:sz w:val="24"/>
              </w:rPr>
              <w:t>PTT</w:t>
            </w:r>
            <w:r>
              <w:rPr>
                <w:spacing w:val="-1"/>
                <w:sz w:val="24"/>
              </w:rPr>
              <w:t xml:space="preserve"> </w:t>
            </w:r>
            <w:r>
              <w:rPr>
                <w:sz w:val="24"/>
              </w:rPr>
              <w:t>Asian Regional</w:t>
            </w:r>
            <w:r>
              <w:rPr>
                <w:spacing w:val="-3"/>
                <w:sz w:val="24"/>
              </w:rPr>
              <w:t xml:space="preserve"> </w:t>
            </w:r>
            <w:r>
              <w:rPr>
                <w:sz w:val="24"/>
              </w:rPr>
              <w:t>Championships</w:t>
            </w:r>
          </w:p>
        </w:tc>
      </w:tr>
      <w:tr w:rsidR="008C0B3C" w14:paraId="3020247F" w14:textId="77777777" w:rsidTr="008C0B3C">
        <w:trPr>
          <w:trHeight w:val="323"/>
        </w:trPr>
        <w:tc>
          <w:tcPr>
            <w:tcW w:w="4558" w:type="dxa"/>
          </w:tcPr>
          <w:p w14:paraId="3926D781" w14:textId="77777777" w:rsidR="008C0B3C" w:rsidRDefault="008C0B3C" w:rsidP="00D0142B">
            <w:pPr>
              <w:pStyle w:val="TableParagraph"/>
              <w:spacing w:before="11" w:line="293" w:lineRule="exact"/>
              <w:ind w:left="26"/>
              <w:rPr>
                <w:sz w:val="24"/>
              </w:rPr>
            </w:pPr>
            <w:proofErr w:type="spellStart"/>
            <w:r>
              <w:rPr>
                <w:sz w:val="24"/>
              </w:rPr>
              <w:t>世界帕拉游泳錦標賽</w:t>
            </w:r>
            <w:proofErr w:type="spellEnd"/>
          </w:p>
        </w:tc>
        <w:tc>
          <w:tcPr>
            <w:tcW w:w="4536" w:type="dxa"/>
          </w:tcPr>
          <w:p w14:paraId="22263DDE" w14:textId="77777777" w:rsidR="008C0B3C" w:rsidRDefault="008C0B3C" w:rsidP="00D0142B">
            <w:pPr>
              <w:pStyle w:val="TableParagraph"/>
              <w:spacing w:before="11" w:line="293" w:lineRule="exact"/>
              <w:ind w:left="25"/>
              <w:rPr>
                <w:sz w:val="24"/>
              </w:rPr>
            </w:pPr>
            <w:r>
              <w:rPr>
                <w:sz w:val="24"/>
              </w:rPr>
              <w:t>World</w:t>
            </w:r>
            <w:r>
              <w:rPr>
                <w:spacing w:val="-6"/>
                <w:sz w:val="24"/>
              </w:rPr>
              <w:t xml:space="preserve"> </w:t>
            </w:r>
            <w:r>
              <w:rPr>
                <w:sz w:val="24"/>
              </w:rPr>
              <w:t>Para</w:t>
            </w:r>
            <w:r>
              <w:rPr>
                <w:spacing w:val="-8"/>
                <w:sz w:val="24"/>
              </w:rPr>
              <w:t xml:space="preserve"> </w:t>
            </w:r>
            <w:r>
              <w:rPr>
                <w:sz w:val="24"/>
              </w:rPr>
              <w:t>Swimming</w:t>
            </w:r>
            <w:r>
              <w:rPr>
                <w:spacing w:val="-6"/>
                <w:sz w:val="24"/>
              </w:rPr>
              <w:t xml:space="preserve"> </w:t>
            </w:r>
            <w:r>
              <w:rPr>
                <w:sz w:val="24"/>
              </w:rPr>
              <w:t>Championships</w:t>
            </w:r>
          </w:p>
        </w:tc>
      </w:tr>
      <w:tr w:rsidR="008C0B3C" w14:paraId="4278FA5A" w14:textId="77777777" w:rsidTr="008C0B3C">
        <w:trPr>
          <w:trHeight w:val="318"/>
        </w:trPr>
        <w:tc>
          <w:tcPr>
            <w:tcW w:w="4558" w:type="dxa"/>
          </w:tcPr>
          <w:p w14:paraId="5C24F47A" w14:textId="77777777" w:rsidR="008C0B3C" w:rsidRDefault="008C0B3C" w:rsidP="00D0142B">
            <w:pPr>
              <w:pStyle w:val="TableParagraph"/>
              <w:spacing w:before="8" w:line="290" w:lineRule="exact"/>
              <w:ind w:left="26"/>
              <w:rPr>
                <w:sz w:val="24"/>
                <w:lang w:eastAsia="zh-TW"/>
              </w:rPr>
            </w:pPr>
            <w:r>
              <w:rPr>
                <w:sz w:val="24"/>
                <w:lang w:eastAsia="zh-TW"/>
              </w:rPr>
              <w:t>BWF</w:t>
            </w:r>
            <w:r>
              <w:rPr>
                <w:spacing w:val="-5"/>
                <w:sz w:val="24"/>
                <w:lang w:eastAsia="zh-TW"/>
              </w:rPr>
              <w:t xml:space="preserve"> 世界帕拉羽球錦標賽</w:t>
            </w:r>
          </w:p>
        </w:tc>
        <w:tc>
          <w:tcPr>
            <w:tcW w:w="4536" w:type="dxa"/>
          </w:tcPr>
          <w:p w14:paraId="10C3CC15" w14:textId="77777777" w:rsidR="008C0B3C" w:rsidRDefault="008C0B3C" w:rsidP="00D0142B">
            <w:pPr>
              <w:pStyle w:val="TableParagraph"/>
              <w:spacing w:before="8" w:line="290" w:lineRule="exact"/>
              <w:ind w:left="25"/>
              <w:rPr>
                <w:sz w:val="24"/>
              </w:rPr>
            </w:pPr>
            <w:r>
              <w:rPr>
                <w:sz w:val="24"/>
              </w:rPr>
              <w:t>BWF</w:t>
            </w:r>
            <w:r>
              <w:rPr>
                <w:spacing w:val="-8"/>
                <w:sz w:val="24"/>
              </w:rPr>
              <w:t xml:space="preserve"> </w:t>
            </w:r>
            <w:r>
              <w:rPr>
                <w:sz w:val="24"/>
              </w:rPr>
              <w:t>Para-Badminton</w:t>
            </w:r>
            <w:r>
              <w:rPr>
                <w:spacing w:val="-7"/>
                <w:sz w:val="24"/>
              </w:rPr>
              <w:t xml:space="preserve"> </w:t>
            </w:r>
            <w:r>
              <w:rPr>
                <w:sz w:val="24"/>
              </w:rPr>
              <w:t>Championships</w:t>
            </w:r>
          </w:p>
        </w:tc>
      </w:tr>
      <w:tr w:rsidR="008C0B3C" w14:paraId="52260B52" w14:textId="77777777" w:rsidTr="008C0B3C">
        <w:trPr>
          <w:trHeight w:val="323"/>
        </w:trPr>
        <w:tc>
          <w:tcPr>
            <w:tcW w:w="4558" w:type="dxa"/>
          </w:tcPr>
          <w:p w14:paraId="3629156E" w14:textId="77777777" w:rsidR="008C0B3C" w:rsidRDefault="008C0B3C" w:rsidP="00D0142B">
            <w:pPr>
              <w:pStyle w:val="TableParagraph"/>
              <w:spacing w:before="11" w:line="293" w:lineRule="exact"/>
              <w:ind w:left="26"/>
              <w:rPr>
                <w:sz w:val="24"/>
              </w:rPr>
            </w:pPr>
            <w:proofErr w:type="spellStart"/>
            <w:r>
              <w:rPr>
                <w:sz w:val="24"/>
              </w:rPr>
              <w:t>世界聽障田徑錦標賽</w:t>
            </w:r>
            <w:proofErr w:type="spellEnd"/>
          </w:p>
        </w:tc>
        <w:tc>
          <w:tcPr>
            <w:tcW w:w="4536" w:type="dxa"/>
          </w:tcPr>
          <w:p w14:paraId="6127E26B" w14:textId="77777777" w:rsidR="008C0B3C" w:rsidRDefault="008C0B3C" w:rsidP="00D0142B">
            <w:pPr>
              <w:pStyle w:val="TableParagraph"/>
              <w:spacing w:before="11" w:line="293" w:lineRule="exact"/>
              <w:ind w:left="25"/>
              <w:rPr>
                <w:sz w:val="24"/>
              </w:rPr>
            </w:pPr>
            <w:r>
              <w:rPr>
                <w:sz w:val="24"/>
              </w:rPr>
              <w:t>World</w:t>
            </w:r>
            <w:r>
              <w:rPr>
                <w:spacing w:val="-13"/>
                <w:sz w:val="24"/>
              </w:rPr>
              <w:t xml:space="preserve"> </w:t>
            </w:r>
            <w:r>
              <w:rPr>
                <w:sz w:val="24"/>
              </w:rPr>
              <w:t>Deaf</w:t>
            </w:r>
            <w:r>
              <w:rPr>
                <w:spacing w:val="-10"/>
                <w:sz w:val="24"/>
              </w:rPr>
              <w:t xml:space="preserve"> </w:t>
            </w:r>
            <w:r>
              <w:rPr>
                <w:sz w:val="24"/>
              </w:rPr>
              <w:t>Table</w:t>
            </w:r>
            <w:r>
              <w:rPr>
                <w:spacing w:val="-7"/>
                <w:sz w:val="24"/>
              </w:rPr>
              <w:t xml:space="preserve"> </w:t>
            </w:r>
            <w:r>
              <w:rPr>
                <w:sz w:val="24"/>
              </w:rPr>
              <w:t>Tennis</w:t>
            </w:r>
            <w:r>
              <w:rPr>
                <w:spacing w:val="-15"/>
                <w:sz w:val="24"/>
              </w:rPr>
              <w:t xml:space="preserve"> </w:t>
            </w:r>
            <w:r>
              <w:rPr>
                <w:sz w:val="24"/>
              </w:rPr>
              <w:t>Championships</w:t>
            </w:r>
          </w:p>
        </w:tc>
      </w:tr>
      <w:tr w:rsidR="008C0B3C" w14:paraId="737C72B1" w14:textId="77777777" w:rsidTr="008C0B3C">
        <w:trPr>
          <w:trHeight w:val="321"/>
        </w:trPr>
        <w:tc>
          <w:tcPr>
            <w:tcW w:w="4558" w:type="dxa"/>
          </w:tcPr>
          <w:p w14:paraId="188D2A93" w14:textId="77777777" w:rsidR="008C0B3C" w:rsidRDefault="008C0B3C" w:rsidP="00D0142B">
            <w:pPr>
              <w:pStyle w:val="TableParagraph"/>
              <w:spacing w:before="11" w:line="290" w:lineRule="exact"/>
              <w:ind w:left="26"/>
              <w:rPr>
                <w:sz w:val="24"/>
              </w:rPr>
            </w:pPr>
            <w:proofErr w:type="spellStart"/>
            <w:r>
              <w:rPr>
                <w:sz w:val="24"/>
              </w:rPr>
              <w:lastRenderedPageBreak/>
              <w:t>世界聽障桌球錦標賽</w:t>
            </w:r>
            <w:proofErr w:type="spellEnd"/>
          </w:p>
        </w:tc>
        <w:tc>
          <w:tcPr>
            <w:tcW w:w="4536" w:type="dxa"/>
          </w:tcPr>
          <w:p w14:paraId="7AA6FE73" w14:textId="77777777" w:rsidR="008C0B3C" w:rsidRDefault="008C0B3C" w:rsidP="00D0142B">
            <w:pPr>
              <w:pStyle w:val="TableParagraph"/>
              <w:spacing w:before="11" w:line="290" w:lineRule="exact"/>
              <w:ind w:left="25"/>
              <w:rPr>
                <w:sz w:val="24"/>
              </w:rPr>
            </w:pPr>
            <w:r>
              <w:rPr>
                <w:sz w:val="24"/>
              </w:rPr>
              <w:t>World</w:t>
            </w:r>
            <w:r>
              <w:rPr>
                <w:spacing w:val="-13"/>
                <w:sz w:val="24"/>
              </w:rPr>
              <w:t xml:space="preserve"> </w:t>
            </w:r>
            <w:r>
              <w:rPr>
                <w:sz w:val="24"/>
              </w:rPr>
              <w:t>Deaf</w:t>
            </w:r>
            <w:r>
              <w:rPr>
                <w:spacing w:val="-10"/>
                <w:sz w:val="24"/>
              </w:rPr>
              <w:t xml:space="preserve"> </w:t>
            </w:r>
            <w:r>
              <w:rPr>
                <w:sz w:val="24"/>
              </w:rPr>
              <w:t>Table</w:t>
            </w:r>
            <w:r>
              <w:rPr>
                <w:spacing w:val="-7"/>
                <w:sz w:val="24"/>
              </w:rPr>
              <w:t xml:space="preserve"> </w:t>
            </w:r>
            <w:r>
              <w:rPr>
                <w:sz w:val="24"/>
              </w:rPr>
              <w:t>Tennis</w:t>
            </w:r>
            <w:r>
              <w:rPr>
                <w:spacing w:val="-15"/>
                <w:sz w:val="24"/>
              </w:rPr>
              <w:t xml:space="preserve"> </w:t>
            </w:r>
            <w:r>
              <w:rPr>
                <w:sz w:val="24"/>
              </w:rPr>
              <w:t>Championships</w:t>
            </w:r>
          </w:p>
        </w:tc>
      </w:tr>
      <w:tr w:rsidR="008C0B3C" w14:paraId="10823DE7" w14:textId="77777777" w:rsidTr="008C0B3C">
        <w:trPr>
          <w:trHeight w:val="321"/>
        </w:trPr>
        <w:tc>
          <w:tcPr>
            <w:tcW w:w="4558" w:type="dxa"/>
          </w:tcPr>
          <w:p w14:paraId="0848E651" w14:textId="77777777" w:rsidR="008C0B3C" w:rsidRDefault="008C0B3C" w:rsidP="00D0142B">
            <w:pPr>
              <w:pStyle w:val="TableParagraph"/>
              <w:spacing w:before="11" w:line="290" w:lineRule="exact"/>
              <w:ind w:left="26"/>
              <w:rPr>
                <w:sz w:val="24"/>
              </w:rPr>
            </w:pPr>
            <w:proofErr w:type="spellStart"/>
            <w:r>
              <w:rPr>
                <w:sz w:val="24"/>
              </w:rPr>
              <w:t>世界聽障羽球錦標賽</w:t>
            </w:r>
            <w:proofErr w:type="spellEnd"/>
          </w:p>
        </w:tc>
        <w:tc>
          <w:tcPr>
            <w:tcW w:w="4536" w:type="dxa"/>
          </w:tcPr>
          <w:p w14:paraId="6FB86832" w14:textId="77777777" w:rsidR="008C0B3C" w:rsidRDefault="008C0B3C" w:rsidP="00D0142B">
            <w:pPr>
              <w:pStyle w:val="TableParagraph"/>
              <w:spacing w:before="11" w:line="290" w:lineRule="exact"/>
              <w:ind w:left="25"/>
              <w:rPr>
                <w:sz w:val="24"/>
              </w:rPr>
            </w:pPr>
            <w:r>
              <w:rPr>
                <w:sz w:val="24"/>
              </w:rPr>
              <w:t>World</w:t>
            </w:r>
            <w:r>
              <w:rPr>
                <w:spacing w:val="-7"/>
                <w:sz w:val="24"/>
              </w:rPr>
              <w:t xml:space="preserve"> </w:t>
            </w:r>
            <w:r>
              <w:rPr>
                <w:sz w:val="24"/>
              </w:rPr>
              <w:t>Deaf</w:t>
            </w:r>
            <w:r>
              <w:rPr>
                <w:spacing w:val="-6"/>
                <w:sz w:val="24"/>
              </w:rPr>
              <w:t xml:space="preserve"> </w:t>
            </w:r>
            <w:r>
              <w:rPr>
                <w:sz w:val="24"/>
              </w:rPr>
              <w:t>Badminton</w:t>
            </w:r>
            <w:r>
              <w:rPr>
                <w:spacing w:val="-3"/>
                <w:sz w:val="24"/>
              </w:rPr>
              <w:t xml:space="preserve"> </w:t>
            </w:r>
            <w:r>
              <w:rPr>
                <w:sz w:val="24"/>
              </w:rPr>
              <w:t>Championships</w:t>
            </w:r>
          </w:p>
        </w:tc>
      </w:tr>
      <w:tr w:rsidR="008C0B3C" w14:paraId="3F097874" w14:textId="77777777" w:rsidTr="008C0B3C">
        <w:trPr>
          <w:trHeight w:val="323"/>
        </w:trPr>
        <w:tc>
          <w:tcPr>
            <w:tcW w:w="4558" w:type="dxa"/>
          </w:tcPr>
          <w:p w14:paraId="6F8D8495" w14:textId="77777777" w:rsidR="008C0B3C" w:rsidRDefault="008C0B3C" w:rsidP="00D0142B">
            <w:pPr>
              <w:pStyle w:val="TableParagraph"/>
              <w:spacing w:before="11" w:line="293" w:lineRule="exact"/>
              <w:ind w:left="26"/>
              <w:rPr>
                <w:sz w:val="24"/>
                <w:lang w:eastAsia="zh-TW"/>
              </w:rPr>
            </w:pPr>
            <w:r>
              <w:rPr>
                <w:sz w:val="24"/>
                <w:lang w:eastAsia="zh-TW"/>
              </w:rPr>
              <w:t>世界聽障保齡球錦標賽</w:t>
            </w:r>
          </w:p>
        </w:tc>
        <w:tc>
          <w:tcPr>
            <w:tcW w:w="4536" w:type="dxa"/>
          </w:tcPr>
          <w:p w14:paraId="232434C7" w14:textId="77777777" w:rsidR="008C0B3C" w:rsidRDefault="008C0B3C" w:rsidP="00D0142B">
            <w:pPr>
              <w:pStyle w:val="TableParagraph"/>
              <w:spacing w:before="11" w:line="293" w:lineRule="exact"/>
              <w:ind w:left="25"/>
              <w:rPr>
                <w:sz w:val="24"/>
              </w:rPr>
            </w:pPr>
            <w:r>
              <w:rPr>
                <w:sz w:val="24"/>
              </w:rPr>
              <w:t>World</w:t>
            </w:r>
            <w:r>
              <w:rPr>
                <w:spacing w:val="-7"/>
                <w:sz w:val="24"/>
              </w:rPr>
              <w:t xml:space="preserve"> </w:t>
            </w:r>
            <w:r>
              <w:rPr>
                <w:sz w:val="24"/>
              </w:rPr>
              <w:t>Deaf</w:t>
            </w:r>
            <w:r>
              <w:rPr>
                <w:spacing w:val="-7"/>
                <w:sz w:val="24"/>
              </w:rPr>
              <w:t xml:space="preserve"> </w:t>
            </w:r>
            <w:r>
              <w:rPr>
                <w:sz w:val="24"/>
              </w:rPr>
              <w:t>Bowling</w:t>
            </w:r>
            <w:r>
              <w:rPr>
                <w:spacing w:val="-4"/>
                <w:sz w:val="24"/>
              </w:rPr>
              <w:t xml:space="preserve"> </w:t>
            </w:r>
            <w:r>
              <w:rPr>
                <w:sz w:val="24"/>
              </w:rPr>
              <w:t>Championships</w:t>
            </w:r>
          </w:p>
        </w:tc>
      </w:tr>
      <w:tr w:rsidR="008C0B3C" w14:paraId="5BCA9C30" w14:textId="77777777" w:rsidTr="008C0B3C">
        <w:trPr>
          <w:trHeight w:val="796"/>
        </w:trPr>
        <w:tc>
          <w:tcPr>
            <w:tcW w:w="4558" w:type="dxa"/>
          </w:tcPr>
          <w:p w14:paraId="695EE2E3" w14:textId="77777777" w:rsidR="008C0B3C" w:rsidRDefault="008C0B3C" w:rsidP="00D0142B">
            <w:pPr>
              <w:pStyle w:val="TableParagraph"/>
              <w:spacing w:before="76"/>
              <w:ind w:left="26"/>
              <w:rPr>
                <w:sz w:val="24"/>
                <w:lang w:eastAsia="zh-TW"/>
              </w:rPr>
            </w:pPr>
            <w:r>
              <w:rPr>
                <w:sz w:val="24"/>
                <w:lang w:eastAsia="zh-TW"/>
              </w:rPr>
              <w:t>世界聽障網球(團體)錦標賽</w:t>
            </w:r>
          </w:p>
        </w:tc>
        <w:tc>
          <w:tcPr>
            <w:tcW w:w="4536" w:type="dxa"/>
          </w:tcPr>
          <w:p w14:paraId="78331C1E" w14:textId="77777777" w:rsidR="008C0B3C" w:rsidRDefault="008C0B3C" w:rsidP="00D0142B">
            <w:pPr>
              <w:pStyle w:val="TableParagraph"/>
              <w:spacing w:before="30" w:line="360" w:lineRule="atLeast"/>
              <w:ind w:left="25" w:right="761"/>
              <w:rPr>
                <w:sz w:val="24"/>
              </w:rPr>
            </w:pPr>
            <w:r>
              <w:rPr>
                <w:sz w:val="24"/>
              </w:rPr>
              <w:t>World Deaf Tennis Championships</w:t>
            </w:r>
            <w:r>
              <w:rPr>
                <w:spacing w:val="-117"/>
                <w:sz w:val="24"/>
              </w:rPr>
              <w:t xml:space="preserve"> </w:t>
            </w:r>
            <w:r>
              <w:rPr>
                <w:sz w:val="24"/>
              </w:rPr>
              <w:t>(Dress &amp;</w:t>
            </w:r>
            <w:r>
              <w:rPr>
                <w:spacing w:val="-1"/>
                <w:sz w:val="24"/>
              </w:rPr>
              <w:t xml:space="preserve"> </w:t>
            </w:r>
            <w:proofErr w:type="spellStart"/>
            <w:r>
              <w:rPr>
                <w:sz w:val="24"/>
              </w:rPr>
              <w:t>Maere</w:t>
            </w:r>
            <w:proofErr w:type="spellEnd"/>
            <w:r>
              <w:rPr>
                <w:spacing w:val="-8"/>
                <w:sz w:val="24"/>
              </w:rPr>
              <w:t xml:space="preserve"> </w:t>
            </w:r>
            <w:r>
              <w:rPr>
                <w:sz w:val="24"/>
              </w:rPr>
              <w:t>Tennis</w:t>
            </w:r>
            <w:r>
              <w:rPr>
                <w:spacing w:val="-11"/>
                <w:sz w:val="24"/>
              </w:rPr>
              <w:t xml:space="preserve"> </w:t>
            </w:r>
            <w:r>
              <w:rPr>
                <w:sz w:val="24"/>
              </w:rPr>
              <w:t>Cup)</w:t>
            </w:r>
          </w:p>
        </w:tc>
      </w:tr>
      <w:tr w:rsidR="008C0B3C" w14:paraId="24EA8AC2" w14:textId="77777777" w:rsidTr="008C0B3C">
        <w:trPr>
          <w:trHeight w:val="323"/>
        </w:trPr>
        <w:tc>
          <w:tcPr>
            <w:tcW w:w="4558" w:type="dxa"/>
          </w:tcPr>
          <w:p w14:paraId="06D6CFDB" w14:textId="77777777" w:rsidR="008C0B3C" w:rsidRDefault="008C0B3C" w:rsidP="00D0142B">
            <w:pPr>
              <w:pStyle w:val="TableParagraph"/>
              <w:spacing w:before="8" w:line="295" w:lineRule="exact"/>
              <w:ind w:left="26"/>
              <w:rPr>
                <w:sz w:val="24"/>
              </w:rPr>
            </w:pPr>
            <w:proofErr w:type="spellStart"/>
            <w:r>
              <w:rPr>
                <w:sz w:val="24"/>
              </w:rPr>
              <w:t>世界大學正式錦標賽</w:t>
            </w:r>
            <w:proofErr w:type="spellEnd"/>
          </w:p>
        </w:tc>
        <w:tc>
          <w:tcPr>
            <w:tcW w:w="4536" w:type="dxa"/>
          </w:tcPr>
          <w:p w14:paraId="79F0C60B" w14:textId="77777777" w:rsidR="008C0B3C" w:rsidRDefault="008C0B3C" w:rsidP="00D0142B">
            <w:pPr>
              <w:pStyle w:val="TableParagraph"/>
              <w:spacing w:before="8" w:line="295" w:lineRule="exact"/>
              <w:ind w:left="25"/>
              <w:rPr>
                <w:sz w:val="24"/>
              </w:rPr>
            </w:pPr>
            <w:r>
              <w:rPr>
                <w:sz w:val="24"/>
              </w:rPr>
              <w:t>World</w:t>
            </w:r>
            <w:r>
              <w:rPr>
                <w:spacing w:val="2"/>
                <w:sz w:val="24"/>
              </w:rPr>
              <w:t xml:space="preserve"> </w:t>
            </w:r>
            <w:r>
              <w:rPr>
                <w:sz w:val="24"/>
              </w:rPr>
              <w:t>University</w:t>
            </w:r>
            <w:r>
              <w:rPr>
                <w:spacing w:val="2"/>
                <w:sz w:val="24"/>
              </w:rPr>
              <w:t xml:space="preserve"> </w:t>
            </w:r>
            <w:r>
              <w:rPr>
                <w:sz w:val="24"/>
              </w:rPr>
              <w:t>Championship</w:t>
            </w:r>
            <w:r>
              <w:rPr>
                <w:spacing w:val="4"/>
                <w:sz w:val="24"/>
              </w:rPr>
              <w:t xml:space="preserve"> </w:t>
            </w:r>
            <w:r>
              <w:rPr>
                <w:sz w:val="24"/>
              </w:rPr>
              <w:t>(FISU)</w:t>
            </w:r>
          </w:p>
        </w:tc>
      </w:tr>
      <w:tr w:rsidR="008C0B3C" w14:paraId="1BC5F231" w14:textId="77777777" w:rsidTr="008C0B3C">
        <w:trPr>
          <w:trHeight w:val="323"/>
        </w:trPr>
        <w:tc>
          <w:tcPr>
            <w:tcW w:w="4558" w:type="dxa"/>
          </w:tcPr>
          <w:p w14:paraId="7F3A76A3" w14:textId="1FABED42" w:rsidR="008C0B3C" w:rsidRDefault="008C0B3C" w:rsidP="008C0B3C">
            <w:pPr>
              <w:pStyle w:val="TableParagraph"/>
              <w:spacing w:before="8" w:line="295" w:lineRule="exact"/>
              <w:ind w:left="26"/>
              <w:rPr>
                <w:sz w:val="24"/>
              </w:rPr>
            </w:pPr>
            <w:proofErr w:type="spellStart"/>
            <w:r>
              <w:rPr>
                <w:sz w:val="24"/>
              </w:rPr>
              <w:t>全國運動會</w:t>
            </w:r>
            <w:proofErr w:type="spellEnd"/>
          </w:p>
        </w:tc>
        <w:tc>
          <w:tcPr>
            <w:tcW w:w="4536" w:type="dxa"/>
          </w:tcPr>
          <w:p w14:paraId="00E63D2F" w14:textId="06761F37" w:rsidR="008C0B3C" w:rsidRDefault="009251C6" w:rsidP="009251C6">
            <w:pPr>
              <w:pStyle w:val="TableParagraph"/>
              <w:spacing w:before="8" w:line="295" w:lineRule="exact"/>
              <w:ind w:left="25"/>
              <w:rPr>
                <w:sz w:val="24"/>
              </w:rPr>
            </w:pPr>
            <w:r w:rsidRPr="009251C6">
              <w:rPr>
                <w:sz w:val="24"/>
              </w:rPr>
              <w:t>National Games</w:t>
            </w:r>
          </w:p>
        </w:tc>
      </w:tr>
      <w:tr w:rsidR="008C0B3C" w14:paraId="7B718250" w14:textId="77777777" w:rsidTr="008C0B3C">
        <w:trPr>
          <w:trHeight w:val="323"/>
        </w:trPr>
        <w:tc>
          <w:tcPr>
            <w:tcW w:w="4558" w:type="dxa"/>
          </w:tcPr>
          <w:p w14:paraId="4935A24C" w14:textId="21B9CBBA" w:rsidR="008C0B3C" w:rsidRDefault="008C0B3C" w:rsidP="008C0B3C">
            <w:pPr>
              <w:pStyle w:val="TableParagraph"/>
              <w:spacing w:before="8" w:line="295" w:lineRule="exact"/>
              <w:ind w:left="26"/>
              <w:rPr>
                <w:sz w:val="24"/>
                <w:lang w:eastAsia="zh-TW"/>
              </w:rPr>
            </w:pPr>
            <w:r>
              <w:rPr>
                <w:sz w:val="24"/>
                <w:lang w:eastAsia="zh-TW"/>
              </w:rPr>
              <w:t>全國大專校院運動會（必辦運動種類）</w:t>
            </w:r>
          </w:p>
        </w:tc>
        <w:tc>
          <w:tcPr>
            <w:tcW w:w="4536" w:type="dxa"/>
          </w:tcPr>
          <w:p w14:paraId="29A00877" w14:textId="76AD5F56" w:rsidR="008C0B3C" w:rsidRPr="009251C6" w:rsidRDefault="009251C6" w:rsidP="009251C6">
            <w:pPr>
              <w:pStyle w:val="TableParagraph"/>
              <w:spacing w:before="8" w:line="295" w:lineRule="exact"/>
              <w:rPr>
                <w:rFonts w:eastAsiaTheme="minorEastAsia"/>
                <w:sz w:val="24"/>
                <w:lang w:eastAsia="zh-TW"/>
              </w:rPr>
            </w:pPr>
            <w:r w:rsidRPr="009251C6">
              <w:rPr>
                <w:sz w:val="24"/>
                <w:lang w:eastAsia="zh-TW"/>
              </w:rPr>
              <w:t>National College and University Sports Games (compulsory sports types)</w:t>
            </w:r>
          </w:p>
        </w:tc>
      </w:tr>
      <w:tr w:rsidR="008C0B3C" w14:paraId="7D57F3C9" w14:textId="77777777" w:rsidTr="008C0B3C">
        <w:trPr>
          <w:trHeight w:val="323"/>
        </w:trPr>
        <w:tc>
          <w:tcPr>
            <w:tcW w:w="4558" w:type="dxa"/>
          </w:tcPr>
          <w:p w14:paraId="6FC974BC" w14:textId="77777777" w:rsidR="008C0B3C" w:rsidRDefault="008C0B3C" w:rsidP="008C0B3C">
            <w:pPr>
              <w:pStyle w:val="TableParagraph"/>
              <w:spacing w:before="11" w:line="270" w:lineRule="exact"/>
              <w:ind w:left="26"/>
              <w:rPr>
                <w:sz w:val="24"/>
                <w:lang w:eastAsia="zh-TW"/>
              </w:rPr>
            </w:pPr>
            <w:r>
              <w:rPr>
                <w:sz w:val="24"/>
                <w:lang w:eastAsia="zh-TW"/>
              </w:rPr>
              <w:t>教育部核定辦理之大專校院運動聯賽最優</w:t>
            </w:r>
          </w:p>
          <w:p w14:paraId="47B156A8" w14:textId="1E904C28" w:rsidR="008C0B3C" w:rsidRDefault="008C0B3C" w:rsidP="008C0B3C">
            <w:pPr>
              <w:pStyle w:val="TableParagraph"/>
              <w:spacing w:before="8" w:line="295" w:lineRule="exact"/>
              <w:ind w:left="26"/>
              <w:rPr>
                <w:sz w:val="24"/>
              </w:rPr>
            </w:pPr>
            <w:proofErr w:type="spellStart"/>
            <w:r>
              <w:rPr>
                <w:sz w:val="24"/>
              </w:rPr>
              <w:t>級組</w:t>
            </w:r>
            <w:proofErr w:type="spellEnd"/>
          </w:p>
        </w:tc>
        <w:tc>
          <w:tcPr>
            <w:tcW w:w="4536" w:type="dxa"/>
          </w:tcPr>
          <w:p w14:paraId="3084217E" w14:textId="77777777" w:rsidR="009251C6" w:rsidRPr="009251C6" w:rsidRDefault="009251C6" w:rsidP="009251C6">
            <w:pPr>
              <w:pStyle w:val="TableParagraph"/>
              <w:spacing w:before="8" w:line="295" w:lineRule="exact"/>
              <w:ind w:left="25"/>
              <w:rPr>
                <w:sz w:val="24"/>
                <w:lang w:eastAsia="zh-TW"/>
              </w:rPr>
            </w:pPr>
            <w:r w:rsidRPr="009251C6">
              <w:rPr>
                <w:sz w:val="24"/>
                <w:lang w:eastAsia="zh-TW"/>
              </w:rPr>
              <w:t>The Ministry of Education determines to optimize the sports rankings of colleges and universities</w:t>
            </w:r>
          </w:p>
          <w:p w14:paraId="79564312" w14:textId="5805BE9B" w:rsidR="008C0B3C" w:rsidRDefault="009251C6" w:rsidP="009251C6">
            <w:pPr>
              <w:pStyle w:val="TableParagraph"/>
              <w:spacing w:before="8" w:line="295" w:lineRule="exact"/>
              <w:ind w:left="25"/>
              <w:rPr>
                <w:sz w:val="24"/>
              </w:rPr>
            </w:pPr>
            <w:r w:rsidRPr="009251C6">
              <w:rPr>
                <w:sz w:val="24"/>
                <w:lang w:eastAsia="zh-TW"/>
              </w:rPr>
              <w:t>hierarchical group</w:t>
            </w:r>
          </w:p>
        </w:tc>
      </w:tr>
    </w:tbl>
    <w:p w14:paraId="1AF09FF9" w14:textId="557A2855" w:rsidR="008C0B3C" w:rsidRDefault="008C0B3C" w:rsidP="006331A7">
      <w:pPr>
        <w:rPr>
          <w:rFonts w:ascii="Times New Roman" w:hAnsi="Times New Roman" w:cs="Times New Roman"/>
          <w:sz w:val="20"/>
          <w:szCs w:val="20"/>
        </w:rPr>
      </w:pPr>
    </w:p>
    <w:p w14:paraId="4A6A3A5E" w14:textId="684DFACB" w:rsidR="003D466C" w:rsidRDefault="003D466C" w:rsidP="006331A7">
      <w:pPr>
        <w:rPr>
          <w:rFonts w:ascii="Times New Roman" w:hAnsi="Times New Roman" w:cs="Times New Roman"/>
          <w:sz w:val="20"/>
          <w:szCs w:val="20"/>
        </w:rPr>
      </w:pPr>
    </w:p>
    <w:p w14:paraId="129B2500" w14:textId="64E73003" w:rsidR="003D466C" w:rsidRDefault="003D466C" w:rsidP="006331A7">
      <w:pPr>
        <w:rPr>
          <w:rFonts w:ascii="Times New Roman" w:hAnsi="Times New Roman" w:cs="Times New Roman"/>
          <w:sz w:val="20"/>
          <w:szCs w:val="20"/>
        </w:rPr>
      </w:pPr>
    </w:p>
    <w:p w14:paraId="1429DA14" w14:textId="249FF5D4" w:rsidR="003D466C" w:rsidRDefault="003D466C" w:rsidP="006331A7">
      <w:pPr>
        <w:rPr>
          <w:rFonts w:ascii="Times New Roman" w:hAnsi="Times New Roman" w:cs="Times New Roman"/>
          <w:sz w:val="20"/>
          <w:szCs w:val="20"/>
        </w:rPr>
      </w:pPr>
    </w:p>
    <w:p w14:paraId="27A68136" w14:textId="39B7BB20" w:rsidR="003D466C" w:rsidRDefault="003D466C" w:rsidP="006331A7">
      <w:pPr>
        <w:rPr>
          <w:rFonts w:ascii="Times New Roman" w:hAnsi="Times New Roman" w:cs="Times New Roman"/>
          <w:sz w:val="20"/>
          <w:szCs w:val="20"/>
        </w:rPr>
      </w:pPr>
    </w:p>
    <w:p w14:paraId="5892918A" w14:textId="09E64FF3" w:rsidR="003D466C" w:rsidRDefault="003D466C" w:rsidP="006331A7">
      <w:pPr>
        <w:rPr>
          <w:rFonts w:ascii="Times New Roman" w:hAnsi="Times New Roman" w:cs="Times New Roman"/>
          <w:sz w:val="20"/>
          <w:szCs w:val="20"/>
        </w:rPr>
      </w:pPr>
    </w:p>
    <w:p w14:paraId="6395D792" w14:textId="067BE205" w:rsidR="003D466C" w:rsidRDefault="003D466C" w:rsidP="006331A7">
      <w:pPr>
        <w:rPr>
          <w:rFonts w:ascii="Times New Roman" w:hAnsi="Times New Roman" w:cs="Times New Roman"/>
          <w:sz w:val="20"/>
          <w:szCs w:val="20"/>
        </w:rPr>
      </w:pPr>
    </w:p>
    <w:p w14:paraId="599A9575" w14:textId="1A6499D3" w:rsidR="003D466C" w:rsidRDefault="003D466C" w:rsidP="006331A7">
      <w:pPr>
        <w:rPr>
          <w:rFonts w:ascii="Times New Roman" w:hAnsi="Times New Roman" w:cs="Times New Roman"/>
          <w:sz w:val="20"/>
          <w:szCs w:val="20"/>
        </w:rPr>
      </w:pPr>
    </w:p>
    <w:p w14:paraId="206DF1D8" w14:textId="34E3BC2B" w:rsidR="003D466C" w:rsidRDefault="003D466C" w:rsidP="006331A7">
      <w:pPr>
        <w:rPr>
          <w:rFonts w:ascii="Times New Roman" w:hAnsi="Times New Roman" w:cs="Times New Roman"/>
          <w:sz w:val="20"/>
          <w:szCs w:val="20"/>
        </w:rPr>
      </w:pPr>
    </w:p>
    <w:p w14:paraId="1FB68927" w14:textId="38B8543E" w:rsidR="003D466C" w:rsidRDefault="003D466C" w:rsidP="006331A7">
      <w:pPr>
        <w:rPr>
          <w:rFonts w:ascii="Times New Roman" w:hAnsi="Times New Roman" w:cs="Times New Roman"/>
          <w:sz w:val="20"/>
          <w:szCs w:val="20"/>
        </w:rPr>
      </w:pPr>
    </w:p>
    <w:p w14:paraId="12849569" w14:textId="03648A2E" w:rsidR="003D466C" w:rsidRDefault="003D466C" w:rsidP="006331A7">
      <w:pPr>
        <w:rPr>
          <w:rFonts w:ascii="Times New Roman" w:hAnsi="Times New Roman" w:cs="Times New Roman"/>
          <w:sz w:val="20"/>
          <w:szCs w:val="20"/>
        </w:rPr>
      </w:pPr>
    </w:p>
    <w:p w14:paraId="4315C08E" w14:textId="3488EA1E" w:rsidR="003D466C" w:rsidRDefault="003D466C" w:rsidP="006331A7">
      <w:pPr>
        <w:rPr>
          <w:rFonts w:ascii="Times New Roman" w:hAnsi="Times New Roman" w:cs="Times New Roman"/>
          <w:sz w:val="20"/>
          <w:szCs w:val="20"/>
        </w:rPr>
      </w:pPr>
    </w:p>
    <w:p w14:paraId="038A5546" w14:textId="6CF5FFC5" w:rsidR="003D466C" w:rsidRDefault="003D466C" w:rsidP="006331A7">
      <w:pPr>
        <w:rPr>
          <w:rFonts w:ascii="Times New Roman" w:hAnsi="Times New Roman" w:cs="Times New Roman"/>
          <w:sz w:val="20"/>
          <w:szCs w:val="20"/>
        </w:rPr>
      </w:pPr>
    </w:p>
    <w:p w14:paraId="34622240" w14:textId="33C8CA7E" w:rsidR="003D466C" w:rsidRDefault="003D466C" w:rsidP="006331A7">
      <w:pPr>
        <w:rPr>
          <w:rFonts w:ascii="Times New Roman" w:hAnsi="Times New Roman" w:cs="Times New Roman"/>
          <w:sz w:val="20"/>
          <w:szCs w:val="20"/>
        </w:rPr>
      </w:pPr>
    </w:p>
    <w:p w14:paraId="390D0410" w14:textId="4361ADCF" w:rsidR="003D466C" w:rsidRDefault="003D466C" w:rsidP="006331A7">
      <w:pPr>
        <w:rPr>
          <w:rFonts w:ascii="Times New Roman" w:hAnsi="Times New Roman" w:cs="Times New Roman"/>
          <w:sz w:val="20"/>
          <w:szCs w:val="20"/>
        </w:rPr>
      </w:pPr>
    </w:p>
    <w:p w14:paraId="1555A96E" w14:textId="1251A287" w:rsidR="003D466C" w:rsidRDefault="003D466C" w:rsidP="006331A7">
      <w:pPr>
        <w:rPr>
          <w:rFonts w:ascii="Times New Roman" w:hAnsi="Times New Roman" w:cs="Times New Roman"/>
          <w:sz w:val="20"/>
          <w:szCs w:val="20"/>
        </w:rPr>
      </w:pPr>
    </w:p>
    <w:p w14:paraId="60D4C60B" w14:textId="5DBE8C41" w:rsidR="003D466C" w:rsidRDefault="003D466C" w:rsidP="006331A7">
      <w:pPr>
        <w:rPr>
          <w:rFonts w:ascii="Times New Roman" w:hAnsi="Times New Roman" w:cs="Times New Roman"/>
          <w:sz w:val="20"/>
          <w:szCs w:val="20"/>
        </w:rPr>
      </w:pPr>
    </w:p>
    <w:p w14:paraId="721787E8" w14:textId="0BC5B783" w:rsidR="003D466C" w:rsidRDefault="003D466C" w:rsidP="006331A7">
      <w:pPr>
        <w:rPr>
          <w:rFonts w:ascii="Times New Roman" w:hAnsi="Times New Roman" w:cs="Times New Roman"/>
          <w:sz w:val="20"/>
          <w:szCs w:val="20"/>
        </w:rPr>
      </w:pPr>
    </w:p>
    <w:p w14:paraId="3B1DC32E" w14:textId="7FD58417" w:rsidR="003D466C" w:rsidRDefault="003D466C" w:rsidP="006331A7">
      <w:pPr>
        <w:rPr>
          <w:rFonts w:ascii="Times New Roman" w:hAnsi="Times New Roman" w:cs="Times New Roman"/>
          <w:sz w:val="20"/>
          <w:szCs w:val="20"/>
        </w:rPr>
      </w:pPr>
    </w:p>
    <w:p w14:paraId="3D395207" w14:textId="5B0CB121" w:rsidR="003D466C" w:rsidRDefault="003D466C" w:rsidP="006331A7">
      <w:pPr>
        <w:rPr>
          <w:rFonts w:ascii="Times New Roman" w:hAnsi="Times New Roman" w:cs="Times New Roman"/>
          <w:sz w:val="20"/>
          <w:szCs w:val="20"/>
        </w:rPr>
      </w:pPr>
    </w:p>
    <w:p w14:paraId="10F42FFC" w14:textId="02E186BB" w:rsidR="003D466C" w:rsidRDefault="003D466C" w:rsidP="006331A7">
      <w:pPr>
        <w:rPr>
          <w:rFonts w:ascii="Times New Roman" w:hAnsi="Times New Roman" w:cs="Times New Roman"/>
          <w:sz w:val="20"/>
          <w:szCs w:val="20"/>
        </w:rPr>
      </w:pPr>
    </w:p>
    <w:p w14:paraId="20FA5F8B" w14:textId="40302666" w:rsidR="003D466C" w:rsidRDefault="003D466C" w:rsidP="006331A7">
      <w:pPr>
        <w:rPr>
          <w:rFonts w:ascii="Times New Roman" w:hAnsi="Times New Roman" w:cs="Times New Roman"/>
          <w:sz w:val="20"/>
          <w:szCs w:val="20"/>
        </w:rPr>
      </w:pPr>
    </w:p>
    <w:p w14:paraId="123DEBCD" w14:textId="6C8BDBA8" w:rsidR="003D466C" w:rsidRDefault="003D466C" w:rsidP="006331A7">
      <w:pPr>
        <w:rPr>
          <w:rFonts w:ascii="Times New Roman" w:hAnsi="Times New Roman" w:cs="Times New Roman"/>
          <w:sz w:val="20"/>
          <w:szCs w:val="20"/>
        </w:rPr>
      </w:pPr>
    </w:p>
    <w:p w14:paraId="4C76A11C" w14:textId="7E0F8A5B" w:rsidR="003D466C" w:rsidRDefault="003D466C" w:rsidP="006331A7">
      <w:pPr>
        <w:rPr>
          <w:rFonts w:ascii="Times New Roman" w:hAnsi="Times New Roman" w:cs="Times New Roman"/>
          <w:sz w:val="20"/>
          <w:szCs w:val="20"/>
        </w:rPr>
      </w:pPr>
    </w:p>
    <w:p w14:paraId="353BC76F" w14:textId="515EC943" w:rsidR="003D466C" w:rsidRDefault="003D466C" w:rsidP="006331A7">
      <w:pPr>
        <w:rPr>
          <w:rFonts w:ascii="Times New Roman" w:hAnsi="Times New Roman" w:cs="Times New Roman"/>
          <w:sz w:val="20"/>
          <w:szCs w:val="20"/>
        </w:rPr>
      </w:pPr>
    </w:p>
    <w:p w14:paraId="3C5BE44F" w14:textId="2C5283CA" w:rsidR="003D466C" w:rsidRDefault="003D466C" w:rsidP="006331A7">
      <w:pPr>
        <w:rPr>
          <w:rFonts w:ascii="Times New Roman" w:hAnsi="Times New Roman" w:cs="Times New Roman"/>
          <w:sz w:val="20"/>
          <w:szCs w:val="20"/>
        </w:rPr>
      </w:pPr>
    </w:p>
    <w:p w14:paraId="7496B518" w14:textId="54AE5C51" w:rsidR="003D466C" w:rsidRDefault="003D466C" w:rsidP="006331A7">
      <w:pPr>
        <w:rPr>
          <w:rFonts w:ascii="Times New Roman" w:hAnsi="Times New Roman" w:cs="Times New Roman"/>
          <w:sz w:val="20"/>
          <w:szCs w:val="20"/>
        </w:rPr>
      </w:pPr>
    </w:p>
    <w:p w14:paraId="7A9ED1EB" w14:textId="39E81D62" w:rsidR="003D466C" w:rsidRDefault="003D466C" w:rsidP="006331A7">
      <w:pPr>
        <w:rPr>
          <w:rFonts w:ascii="Times New Roman" w:hAnsi="Times New Roman" w:cs="Times New Roman"/>
          <w:sz w:val="20"/>
          <w:szCs w:val="20"/>
        </w:rPr>
      </w:pPr>
    </w:p>
    <w:p w14:paraId="35D85D25" w14:textId="6D6B448B" w:rsidR="003D466C" w:rsidRPr="009E6A93" w:rsidRDefault="003D466C" w:rsidP="006331A7">
      <w:pPr>
        <w:rPr>
          <w:rFonts w:ascii="Times New Roman" w:hAnsi="Times New Roman" w:cs="Times New Roman"/>
          <w:sz w:val="20"/>
          <w:szCs w:val="20"/>
        </w:rPr>
      </w:pPr>
      <w:r w:rsidRPr="009E6A93">
        <w:rPr>
          <w:rFonts w:ascii="Times New Roman" w:hAnsi="Times New Roman" w:cs="Times New Roman"/>
          <w:sz w:val="20"/>
          <w:szCs w:val="20"/>
        </w:rPr>
        <w:t>Appendix Four-Two: Standards for Calculating Achievements in Major Domestic and International Sports Competitions</w:t>
      </w:r>
    </w:p>
    <w:tbl>
      <w:tblPr>
        <w:tblStyle w:val="a3"/>
        <w:tblW w:w="0" w:type="auto"/>
        <w:tblLayout w:type="fixed"/>
        <w:tblLook w:val="04A0" w:firstRow="1" w:lastRow="0" w:firstColumn="1" w:lastColumn="0" w:noHBand="0" w:noVBand="1"/>
      </w:tblPr>
      <w:tblGrid>
        <w:gridCol w:w="1555"/>
        <w:gridCol w:w="1275"/>
        <w:gridCol w:w="1134"/>
        <w:gridCol w:w="108"/>
        <w:gridCol w:w="1457"/>
        <w:gridCol w:w="136"/>
        <w:gridCol w:w="753"/>
        <w:gridCol w:w="662"/>
        <w:gridCol w:w="1216"/>
      </w:tblGrid>
      <w:tr w:rsidR="003D466C" w:rsidRPr="00C82631" w14:paraId="69092DB1" w14:textId="77777777" w:rsidTr="00E140F5">
        <w:tc>
          <w:tcPr>
            <w:tcW w:w="6418" w:type="dxa"/>
            <w:gridSpan w:val="7"/>
          </w:tcPr>
          <w:p w14:paraId="1F03EC7B" w14:textId="0E9A6417" w:rsidR="003D466C" w:rsidRPr="00C82631" w:rsidRDefault="003A7BEA" w:rsidP="006331A7">
            <w:pPr>
              <w:rPr>
                <w:rFonts w:ascii="Times New Roman" w:hAnsi="Times New Roman" w:cs="Times New Roman"/>
                <w:sz w:val="20"/>
                <w:szCs w:val="20"/>
              </w:rPr>
            </w:pPr>
            <w:r w:rsidRPr="00C82631">
              <w:rPr>
                <w:rFonts w:ascii="Times New Roman" w:hAnsi="Times New Roman" w:cs="Times New Roman"/>
                <w:sz w:val="20"/>
                <w:szCs w:val="20"/>
              </w:rPr>
              <w:t>Competition Type</w:t>
            </w:r>
          </w:p>
        </w:tc>
        <w:tc>
          <w:tcPr>
            <w:tcW w:w="1878" w:type="dxa"/>
            <w:gridSpan w:val="2"/>
          </w:tcPr>
          <w:p w14:paraId="7493E6C6" w14:textId="1979A217" w:rsidR="003D466C" w:rsidRPr="00C82631" w:rsidRDefault="003A7BEA" w:rsidP="006331A7">
            <w:pPr>
              <w:rPr>
                <w:rFonts w:ascii="Times New Roman" w:hAnsi="Times New Roman" w:cs="Times New Roman"/>
                <w:sz w:val="20"/>
                <w:szCs w:val="20"/>
              </w:rPr>
            </w:pPr>
            <w:r w:rsidRPr="00C82631">
              <w:rPr>
                <w:rFonts w:ascii="Times New Roman" w:hAnsi="Times New Roman" w:cs="Times New Roman"/>
                <w:sz w:val="20"/>
                <w:szCs w:val="20"/>
              </w:rPr>
              <w:t>Performance Reference Standards</w:t>
            </w:r>
          </w:p>
        </w:tc>
      </w:tr>
      <w:tr w:rsidR="00D0142B" w:rsidRPr="00C82631" w14:paraId="6596567E" w14:textId="49674E23" w:rsidTr="004654A6">
        <w:tc>
          <w:tcPr>
            <w:tcW w:w="1555" w:type="dxa"/>
          </w:tcPr>
          <w:p w14:paraId="202AD192" w14:textId="4708628E" w:rsidR="003A7BEA" w:rsidRPr="00C82631" w:rsidRDefault="003A7BEA" w:rsidP="006331A7">
            <w:pPr>
              <w:rPr>
                <w:rFonts w:ascii="Times New Roman" w:hAnsi="Times New Roman" w:cs="Times New Roman"/>
                <w:sz w:val="20"/>
                <w:szCs w:val="20"/>
              </w:rPr>
            </w:pPr>
            <w:r w:rsidRPr="00C82631">
              <w:rPr>
                <w:rFonts w:ascii="Times New Roman" w:hAnsi="Times New Roman" w:cs="Times New Roman"/>
                <w:sz w:val="20"/>
                <w:szCs w:val="20"/>
              </w:rPr>
              <w:t>Names and Rankings of Sports Competitions</w:t>
            </w:r>
          </w:p>
        </w:tc>
        <w:tc>
          <w:tcPr>
            <w:tcW w:w="4863" w:type="dxa"/>
            <w:gridSpan w:val="6"/>
          </w:tcPr>
          <w:p w14:paraId="2AF4B415" w14:textId="5C67BC6C" w:rsidR="003A7BEA" w:rsidRPr="00C82631" w:rsidRDefault="003A7BEA" w:rsidP="006331A7">
            <w:pPr>
              <w:rPr>
                <w:rFonts w:ascii="Times New Roman" w:hAnsi="Times New Roman" w:cs="Times New Roman"/>
                <w:sz w:val="20"/>
                <w:szCs w:val="20"/>
              </w:rPr>
            </w:pPr>
            <w:r w:rsidRPr="00C82631">
              <w:rPr>
                <w:rFonts w:ascii="Times New Roman" w:hAnsi="Times New Roman" w:cs="Times New Roman"/>
                <w:sz w:val="20"/>
                <w:szCs w:val="20"/>
              </w:rPr>
              <w:t>Names and Rankings of Competitions for Athletes with Disabilities</w:t>
            </w:r>
          </w:p>
        </w:tc>
        <w:tc>
          <w:tcPr>
            <w:tcW w:w="662" w:type="dxa"/>
          </w:tcPr>
          <w:p w14:paraId="25B68197" w14:textId="03D7D09A" w:rsidR="003A7BEA" w:rsidRPr="00C82631" w:rsidRDefault="003A7BEA" w:rsidP="006331A7">
            <w:pPr>
              <w:rPr>
                <w:rFonts w:ascii="Times New Roman" w:hAnsi="Times New Roman" w:cs="Times New Roman"/>
                <w:sz w:val="20"/>
                <w:szCs w:val="20"/>
              </w:rPr>
            </w:pPr>
            <w:r w:rsidRPr="00C82631">
              <w:rPr>
                <w:rFonts w:ascii="Times New Roman" w:hAnsi="Times New Roman" w:cs="Times New Roman"/>
                <w:sz w:val="20"/>
                <w:szCs w:val="20"/>
              </w:rPr>
              <w:t>Level</w:t>
            </w:r>
          </w:p>
        </w:tc>
        <w:tc>
          <w:tcPr>
            <w:tcW w:w="1216" w:type="dxa"/>
          </w:tcPr>
          <w:p w14:paraId="1B2D693D" w14:textId="455A739D" w:rsidR="003A7BEA" w:rsidRPr="00C82631" w:rsidRDefault="003A7BEA" w:rsidP="006331A7">
            <w:pPr>
              <w:rPr>
                <w:rFonts w:ascii="Times New Roman" w:hAnsi="Times New Roman" w:cs="Times New Roman"/>
                <w:sz w:val="20"/>
                <w:szCs w:val="20"/>
              </w:rPr>
            </w:pPr>
            <w:r w:rsidRPr="00C82631">
              <w:rPr>
                <w:rFonts w:ascii="Times New Roman" w:hAnsi="Times New Roman" w:cs="Times New Roman"/>
                <w:sz w:val="20"/>
                <w:szCs w:val="20"/>
              </w:rPr>
              <w:t>Proportion of Score Contribution</w:t>
            </w:r>
          </w:p>
        </w:tc>
      </w:tr>
      <w:tr w:rsidR="00D0142B" w:rsidRPr="00C82631" w14:paraId="3190FED5" w14:textId="01C3081D" w:rsidTr="004654A6">
        <w:tc>
          <w:tcPr>
            <w:tcW w:w="1555" w:type="dxa"/>
          </w:tcPr>
          <w:p w14:paraId="0D4A0E3B" w14:textId="77777777" w:rsidR="000541E7" w:rsidRPr="00C82631" w:rsidRDefault="000541E7" w:rsidP="000541E7">
            <w:pPr>
              <w:rPr>
                <w:rFonts w:ascii="Times New Roman" w:hAnsi="Times New Roman" w:cs="Times New Roman"/>
                <w:sz w:val="20"/>
                <w:szCs w:val="20"/>
              </w:rPr>
            </w:pPr>
            <w:r w:rsidRPr="00C82631">
              <w:rPr>
                <w:rFonts w:ascii="Times New Roman" w:hAnsi="Times New Roman" w:cs="Times New Roman"/>
                <w:sz w:val="20"/>
                <w:szCs w:val="20"/>
              </w:rPr>
              <w:t>(1) Participants who rank from first to fourth in the Olympic Games.</w:t>
            </w:r>
          </w:p>
          <w:p w14:paraId="6D10A913" w14:textId="77777777" w:rsidR="000541E7" w:rsidRPr="00C82631" w:rsidRDefault="000541E7" w:rsidP="000541E7">
            <w:pPr>
              <w:rPr>
                <w:rFonts w:ascii="Times New Roman" w:hAnsi="Times New Roman" w:cs="Times New Roman"/>
                <w:sz w:val="20"/>
                <w:szCs w:val="20"/>
              </w:rPr>
            </w:pPr>
            <w:r w:rsidRPr="00C82631">
              <w:rPr>
                <w:rFonts w:ascii="Times New Roman" w:hAnsi="Times New Roman" w:cs="Times New Roman"/>
                <w:sz w:val="20"/>
                <w:szCs w:val="20"/>
              </w:rPr>
              <w:t>(2) Participants who rank first in the Asian Games.</w:t>
            </w:r>
          </w:p>
          <w:p w14:paraId="33332E39" w14:textId="27452AEC" w:rsidR="000541E7" w:rsidRPr="00C82631" w:rsidRDefault="000541E7" w:rsidP="000541E7">
            <w:pPr>
              <w:rPr>
                <w:rFonts w:ascii="Times New Roman" w:hAnsi="Times New Roman" w:cs="Times New Roman"/>
                <w:sz w:val="20"/>
                <w:szCs w:val="20"/>
              </w:rPr>
            </w:pPr>
            <w:r w:rsidRPr="00C82631">
              <w:rPr>
                <w:rFonts w:ascii="Times New Roman" w:hAnsi="Times New Roman" w:cs="Times New Roman"/>
                <w:sz w:val="20"/>
                <w:szCs w:val="20"/>
              </w:rPr>
              <w:t>(3) Participants who rank from first to third in the official World Championships held every four years, with over 200 member countries</w:t>
            </w:r>
            <w:r w:rsidR="00C70AF8">
              <w:rPr>
                <w:rFonts w:ascii="Times New Roman" w:hAnsi="Times New Roman" w:cs="Times New Roman"/>
                <w:sz w:val="20"/>
                <w:szCs w:val="20"/>
              </w:rPr>
              <w:t>, and are sports of</w:t>
            </w:r>
            <w:r w:rsidRPr="00C82631">
              <w:rPr>
                <w:rFonts w:ascii="Times New Roman" w:hAnsi="Times New Roman" w:cs="Times New Roman"/>
                <w:sz w:val="20"/>
                <w:szCs w:val="20"/>
              </w:rPr>
              <w:t xml:space="preserve"> Olympic Games events.</w:t>
            </w:r>
          </w:p>
          <w:p w14:paraId="53811B67" w14:textId="56EFF33C" w:rsidR="000541E7" w:rsidRPr="00C82631" w:rsidRDefault="000541E7" w:rsidP="000541E7">
            <w:pPr>
              <w:rPr>
                <w:rFonts w:ascii="Times New Roman" w:hAnsi="Times New Roman" w:cs="Times New Roman"/>
                <w:sz w:val="20"/>
                <w:szCs w:val="20"/>
              </w:rPr>
            </w:pPr>
            <w:r w:rsidRPr="00C82631">
              <w:rPr>
                <w:rFonts w:ascii="Times New Roman" w:hAnsi="Times New Roman" w:cs="Times New Roman"/>
                <w:sz w:val="20"/>
                <w:szCs w:val="20"/>
              </w:rPr>
              <w:t xml:space="preserve">(4) Participants who rank first in the official World Championships of </w:t>
            </w:r>
            <w:r w:rsidR="00C70AF8">
              <w:rPr>
                <w:rFonts w:ascii="Times New Roman" w:hAnsi="Times New Roman" w:cs="Times New Roman"/>
                <w:sz w:val="20"/>
                <w:szCs w:val="20"/>
              </w:rPr>
              <w:t xml:space="preserve">sports that are </w:t>
            </w:r>
            <w:r w:rsidRPr="00C82631">
              <w:rPr>
                <w:rFonts w:ascii="Times New Roman" w:hAnsi="Times New Roman" w:cs="Times New Roman"/>
                <w:sz w:val="20"/>
                <w:szCs w:val="20"/>
              </w:rPr>
              <w:lastRenderedPageBreak/>
              <w:t>Olympic Games events.</w:t>
            </w:r>
          </w:p>
        </w:tc>
        <w:tc>
          <w:tcPr>
            <w:tcW w:w="4863" w:type="dxa"/>
            <w:gridSpan w:val="6"/>
          </w:tcPr>
          <w:p w14:paraId="3F39CA0C" w14:textId="43C720BE" w:rsidR="000541E7" w:rsidRPr="00C82631" w:rsidRDefault="000541E7" w:rsidP="006331A7">
            <w:pPr>
              <w:rPr>
                <w:rFonts w:ascii="Times New Roman" w:hAnsi="Times New Roman" w:cs="Times New Roman"/>
                <w:sz w:val="20"/>
                <w:szCs w:val="20"/>
              </w:rPr>
            </w:pPr>
            <w:r w:rsidRPr="00C82631">
              <w:rPr>
                <w:rFonts w:ascii="Times New Roman" w:hAnsi="Times New Roman" w:cs="Times New Roman"/>
                <w:sz w:val="20"/>
                <w:szCs w:val="20"/>
              </w:rPr>
              <w:lastRenderedPageBreak/>
              <w:t>First or second place winners in the Paralympic Games.</w:t>
            </w:r>
          </w:p>
        </w:tc>
        <w:tc>
          <w:tcPr>
            <w:tcW w:w="662" w:type="dxa"/>
          </w:tcPr>
          <w:p w14:paraId="1B053362" w14:textId="29C32A48" w:rsidR="000541E7" w:rsidRPr="00C82631" w:rsidRDefault="000541E7" w:rsidP="006331A7">
            <w:pPr>
              <w:rPr>
                <w:rFonts w:ascii="Times New Roman" w:hAnsi="Times New Roman" w:cs="Times New Roman"/>
                <w:sz w:val="20"/>
                <w:szCs w:val="20"/>
              </w:rPr>
            </w:pPr>
            <w:r w:rsidRPr="00C82631">
              <w:rPr>
                <w:rFonts w:ascii="Times New Roman" w:hAnsi="Times New Roman" w:cs="Times New Roman"/>
                <w:sz w:val="20"/>
                <w:szCs w:val="20"/>
              </w:rPr>
              <w:t>A</w:t>
            </w:r>
          </w:p>
        </w:tc>
        <w:tc>
          <w:tcPr>
            <w:tcW w:w="1216" w:type="dxa"/>
          </w:tcPr>
          <w:p w14:paraId="321AE926" w14:textId="2D13D9E9" w:rsidR="000541E7" w:rsidRPr="00C82631" w:rsidRDefault="000541E7" w:rsidP="006331A7">
            <w:pPr>
              <w:rPr>
                <w:rFonts w:ascii="Times New Roman" w:hAnsi="Times New Roman" w:cs="Times New Roman"/>
                <w:sz w:val="20"/>
                <w:szCs w:val="20"/>
              </w:rPr>
            </w:pPr>
            <w:r w:rsidRPr="00C82631">
              <w:rPr>
                <w:rFonts w:ascii="Times New Roman" w:hAnsi="Times New Roman" w:cs="Times New Roman"/>
                <w:sz w:val="20"/>
                <w:szCs w:val="20"/>
              </w:rPr>
              <w:t>100</w:t>
            </w:r>
          </w:p>
        </w:tc>
      </w:tr>
      <w:tr w:rsidR="00C77D29" w:rsidRPr="00C82631" w14:paraId="74F03627" w14:textId="33A8278F" w:rsidTr="004654A6">
        <w:tc>
          <w:tcPr>
            <w:tcW w:w="1555" w:type="dxa"/>
            <w:vMerge w:val="restart"/>
          </w:tcPr>
          <w:p w14:paraId="2B2AD888" w14:textId="77777777" w:rsidR="00C77D29" w:rsidRPr="00C82631" w:rsidRDefault="00C77D29" w:rsidP="00C82631">
            <w:pPr>
              <w:rPr>
                <w:rFonts w:ascii="Times New Roman" w:hAnsi="Times New Roman" w:cs="Times New Roman"/>
                <w:sz w:val="20"/>
                <w:szCs w:val="20"/>
              </w:rPr>
            </w:pPr>
            <w:r w:rsidRPr="00C82631">
              <w:rPr>
                <w:rFonts w:ascii="Times New Roman" w:hAnsi="Times New Roman" w:cs="Times New Roman"/>
                <w:sz w:val="20"/>
                <w:szCs w:val="20"/>
              </w:rPr>
              <w:t>(1) Participants who rank fifth to eighth in the Olympic Games.</w:t>
            </w:r>
          </w:p>
          <w:p w14:paraId="25C19C3F" w14:textId="77777777" w:rsidR="00C77D29" w:rsidRPr="00C82631" w:rsidRDefault="00C77D29" w:rsidP="00C82631">
            <w:pPr>
              <w:rPr>
                <w:rFonts w:ascii="Times New Roman" w:hAnsi="Times New Roman" w:cs="Times New Roman"/>
                <w:sz w:val="20"/>
                <w:szCs w:val="20"/>
              </w:rPr>
            </w:pPr>
            <w:r w:rsidRPr="00C82631">
              <w:rPr>
                <w:rFonts w:ascii="Times New Roman" w:hAnsi="Times New Roman" w:cs="Times New Roman"/>
                <w:sz w:val="20"/>
                <w:szCs w:val="20"/>
              </w:rPr>
              <w:t>(2) Participants who rank second or third in the Asian Games.</w:t>
            </w:r>
          </w:p>
          <w:p w14:paraId="0F93D144" w14:textId="29B277AF" w:rsidR="00C77D29" w:rsidRPr="00C82631" w:rsidRDefault="00C77D29" w:rsidP="00C82631">
            <w:pPr>
              <w:rPr>
                <w:rFonts w:ascii="Times New Roman" w:hAnsi="Times New Roman" w:cs="Times New Roman"/>
                <w:sz w:val="20"/>
                <w:szCs w:val="20"/>
              </w:rPr>
            </w:pPr>
            <w:r w:rsidRPr="00C82631">
              <w:rPr>
                <w:rFonts w:ascii="Times New Roman" w:hAnsi="Times New Roman" w:cs="Times New Roman"/>
                <w:sz w:val="20"/>
                <w:szCs w:val="20"/>
              </w:rPr>
              <w:t xml:space="preserve">(3) Participants who rank second or third in the </w:t>
            </w:r>
            <w:r w:rsidR="00C70AF8">
              <w:rPr>
                <w:rFonts w:ascii="Times New Roman" w:hAnsi="Times New Roman" w:cs="Times New Roman"/>
                <w:sz w:val="20"/>
                <w:szCs w:val="20"/>
              </w:rPr>
              <w:t>W</w:t>
            </w:r>
            <w:r w:rsidR="00C70AF8" w:rsidRPr="00C82631">
              <w:rPr>
                <w:rFonts w:ascii="Times New Roman" w:hAnsi="Times New Roman" w:cs="Times New Roman"/>
                <w:sz w:val="20"/>
                <w:szCs w:val="20"/>
              </w:rPr>
              <w:t xml:space="preserve">orld </w:t>
            </w:r>
            <w:r w:rsidR="00C70AF8">
              <w:rPr>
                <w:rFonts w:ascii="Times New Roman" w:hAnsi="Times New Roman" w:cs="Times New Roman"/>
                <w:sz w:val="20"/>
                <w:szCs w:val="20"/>
              </w:rPr>
              <w:t>C</w:t>
            </w:r>
            <w:r w:rsidR="00C70AF8" w:rsidRPr="00C82631">
              <w:rPr>
                <w:rFonts w:ascii="Times New Roman" w:hAnsi="Times New Roman" w:cs="Times New Roman"/>
                <w:sz w:val="20"/>
                <w:szCs w:val="20"/>
              </w:rPr>
              <w:t xml:space="preserve">hampionships </w:t>
            </w:r>
            <w:r w:rsidRPr="00C82631">
              <w:rPr>
                <w:rFonts w:ascii="Times New Roman" w:hAnsi="Times New Roman" w:cs="Times New Roman"/>
                <w:sz w:val="20"/>
                <w:szCs w:val="20"/>
              </w:rPr>
              <w:t xml:space="preserve">of </w:t>
            </w:r>
            <w:r w:rsidR="00C70AF8">
              <w:rPr>
                <w:rFonts w:ascii="Times New Roman" w:hAnsi="Times New Roman" w:cs="Times New Roman"/>
                <w:sz w:val="20"/>
                <w:szCs w:val="20"/>
              </w:rPr>
              <w:t xml:space="preserve">sports that are </w:t>
            </w:r>
            <w:r w:rsidRPr="00C82631">
              <w:rPr>
                <w:rFonts w:ascii="Times New Roman" w:hAnsi="Times New Roman" w:cs="Times New Roman"/>
                <w:sz w:val="20"/>
                <w:szCs w:val="20"/>
              </w:rPr>
              <w:t>Olympic</w:t>
            </w:r>
            <w:r w:rsidR="00C70AF8">
              <w:rPr>
                <w:rFonts w:ascii="Times New Roman" w:hAnsi="Times New Roman" w:cs="Times New Roman"/>
                <w:sz w:val="20"/>
                <w:szCs w:val="20"/>
              </w:rPr>
              <w:t xml:space="preserve"> Games</w:t>
            </w:r>
            <w:r w:rsidRPr="00C82631">
              <w:rPr>
                <w:rFonts w:ascii="Times New Roman" w:hAnsi="Times New Roman" w:cs="Times New Roman"/>
                <w:sz w:val="20"/>
                <w:szCs w:val="20"/>
              </w:rPr>
              <w:t xml:space="preserve"> events.</w:t>
            </w:r>
          </w:p>
          <w:p w14:paraId="228D0F1E" w14:textId="096674DC" w:rsidR="00C77D29" w:rsidRPr="00C82631" w:rsidRDefault="00C77D29" w:rsidP="00C82631">
            <w:pPr>
              <w:rPr>
                <w:rFonts w:ascii="Times New Roman" w:hAnsi="Times New Roman" w:cs="Times New Roman"/>
                <w:sz w:val="20"/>
                <w:szCs w:val="20"/>
              </w:rPr>
            </w:pPr>
            <w:r w:rsidRPr="00C82631">
              <w:rPr>
                <w:rFonts w:ascii="Times New Roman" w:hAnsi="Times New Roman" w:cs="Times New Roman"/>
                <w:sz w:val="20"/>
                <w:szCs w:val="20"/>
              </w:rPr>
              <w:t xml:space="preserve">(4) Participants who rank first in the </w:t>
            </w:r>
            <w:r w:rsidR="00C70AF8">
              <w:rPr>
                <w:rFonts w:ascii="Times New Roman" w:hAnsi="Times New Roman" w:cs="Times New Roman"/>
                <w:sz w:val="20"/>
                <w:szCs w:val="20"/>
              </w:rPr>
              <w:t>W</w:t>
            </w:r>
            <w:r w:rsidR="00C70AF8" w:rsidRPr="00C82631">
              <w:rPr>
                <w:rFonts w:ascii="Times New Roman" w:hAnsi="Times New Roman" w:cs="Times New Roman"/>
                <w:sz w:val="20"/>
                <w:szCs w:val="20"/>
              </w:rPr>
              <w:t xml:space="preserve">orld </w:t>
            </w:r>
            <w:r w:rsidR="00C70AF8">
              <w:rPr>
                <w:rFonts w:ascii="Times New Roman" w:hAnsi="Times New Roman" w:cs="Times New Roman"/>
                <w:sz w:val="20"/>
                <w:szCs w:val="20"/>
              </w:rPr>
              <w:t>C</w:t>
            </w:r>
            <w:r w:rsidR="00C70AF8" w:rsidRPr="00C82631">
              <w:rPr>
                <w:rFonts w:ascii="Times New Roman" w:hAnsi="Times New Roman" w:cs="Times New Roman"/>
                <w:sz w:val="20"/>
                <w:szCs w:val="20"/>
              </w:rPr>
              <w:t xml:space="preserve">hampionships </w:t>
            </w:r>
            <w:r w:rsidRPr="00C82631">
              <w:rPr>
                <w:rFonts w:ascii="Times New Roman" w:hAnsi="Times New Roman" w:cs="Times New Roman"/>
                <w:sz w:val="20"/>
                <w:szCs w:val="20"/>
              </w:rPr>
              <w:t>of non-Olympic events in the Asian Games.</w:t>
            </w:r>
          </w:p>
        </w:tc>
        <w:tc>
          <w:tcPr>
            <w:tcW w:w="4863" w:type="dxa"/>
            <w:gridSpan w:val="6"/>
          </w:tcPr>
          <w:p w14:paraId="56991330" w14:textId="1858298E" w:rsidR="00C77D29" w:rsidRPr="00C82631" w:rsidRDefault="00C77D29" w:rsidP="00C82631">
            <w:pPr>
              <w:rPr>
                <w:rFonts w:ascii="Times New Roman" w:hAnsi="Times New Roman" w:cs="Times New Roman"/>
                <w:sz w:val="20"/>
                <w:szCs w:val="20"/>
              </w:rPr>
            </w:pPr>
            <w:r w:rsidRPr="00C82631">
              <w:rPr>
                <w:rFonts w:ascii="Times New Roman" w:hAnsi="Times New Roman" w:cs="Times New Roman"/>
                <w:sz w:val="20"/>
                <w:szCs w:val="20"/>
              </w:rPr>
              <w:t>Third place in the Paralympic Games.</w:t>
            </w:r>
          </w:p>
          <w:p w14:paraId="3F98B489" w14:textId="035832DA" w:rsidR="00C77D29" w:rsidRPr="00C82631" w:rsidRDefault="00C77D29" w:rsidP="00C82631">
            <w:pPr>
              <w:rPr>
                <w:rFonts w:ascii="Times New Roman" w:hAnsi="Times New Roman" w:cs="Times New Roman"/>
                <w:sz w:val="20"/>
                <w:szCs w:val="20"/>
              </w:rPr>
            </w:pPr>
            <w:r w:rsidRPr="00C82631">
              <w:rPr>
                <w:rFonts w:ascii="Times New Roman" w:hAnsi="Times New Roman" w:cs="Times New Roman"/>
                <w:sz w:val="20"/>
                <w:szCs w:val="20"/>
              </w:rPr>
              <w:t>Fi</w:t>
            </w:r>
            <w:r w:rsidRPr="00D0142B">
              <w:rPr>
                <w:rFonts w:ascii="Times New Roman" w:hAnsi="Times New Roman" w:cs="Times New Roman"/>
                <w:sz w:val="22"/>
              </w:rPr>
              <w:t xml:space="preserve">rst or second place in the </w:t>
            </w:r>
            <w:r w:rsidRPr="00D0142B">
              <w:rPr>
                <w:sz w:val="22"/>
              </w:rPr>
              <w:t>Deaflympic</w:t>
            </w:r>
            <w:r w:rsidRPr="00D0142B">
              <w:rPr>
                <w:spacing w:val="6"/>
                <w:sz w:val="22"/>
              </w:rPr>
              <w:t xml:space="preserve"> </w:t>
            </w:r>
            <w:r w:rsidRPr="00D0142B">
              <w:rPr>
                <w:sz w:val="22"/>
              </w:rPr>
              <w:t>Games.</w:t>
            </w:r>
          </w:p>
        </w:tc>
        <w:tc>
          <w:tcPr>
            <w:tcW w:w="662" w:type="dxa"/>
            <w:vMerge w:val="restart"/>
          </w:tcPr>
          <w:p w14:paraId="1889AE4B" w14:textId="2C234565" w:rsidR="00C77D29" w:rsidRPr="00C82631" w:rsidRDefault="00C77D29" w:rsidP="006331A7">
            <w:pPr>
              <w:rPr>
                <w:rFonts w:ascii="Times New Roman" w:hAnsi="Times New Roman" w:cs="Times New Roman"/>
                <w:sz w:val="20"/>
                <w:szCs w:val="20"/>
              </w:rPr>
            </w:pPr>
            <w:r w:rsidRPr="00C82631">
              <w:rPr>
                <w:rFonts w:ascii="Times New Roman" w:hAnsi="Times New Roman" w:cs="Times New Roman"/>
                <w:sz w:val="20"/>
                <w:szCs w:val="20"/>
              </w:rPr>
              <w:t>B</w:t>
            </w:r>
          </w:p>
        </w:tc>
        <w:tc>
          <w:tcPr>
            <w:tcW w:w="1216" w:type="dxa"/>
            <w:vMerge w:val="restart"/>
          </w:tcPr>
          <w:p w14:paraId="550273C3" w14:textId="438BF33C" w:rsidR="00C77D29" w:rsidRPr="00C82631" w:rsidRDefault="00C77D29" w:rsidP="006331A7">
            <w:pPr>
              <w:rPr>
                <w:rFonts w:ascii="Times New Roman" w:hAnsi="Times New Roman" w:cs="Times New Roman"/>
                <w:sz w:val="20"/>
                <w:szCs w:val="20"/>
              </w:rPr>
            </w:pPr>
            <w:r w:rsidRPr="00C82631">
              <w:rPr>
                <w:rFonts w:ascii="Times New Roman" w:hAnsi="Times New Roman" w:cs="Times New Roman"/>
                <w:sz w:val="20"/>
                <w:szCs w:val="20"/>
              </w:rPr>
              <w:t>90</w:t>
            </w:r>
          </w:p>
        </w:tc>
      </w:tr>
      <w:tr w:rsidR="00C77D29" w:rsidRPr="00C82631" w14:paraId="266B375B" w14:textId="77777777" w:rsidTr="004654A6">
        <w:tc>
          <w:tcPr>
            <w:tcW w:w="1555" w:type="dxa"/>
            <w:vMerge/>
          </w:tcPr>
          <w:p w14:paraId="106110D7" w14:textId="77777777" w:rsidR="00C77D29" w:rsidRPr="00C82631" w:rsidRDefault="00C77D29" w:rsidP="00C82631">
            <w:pPr>
              <w:rPr>
                <w:rFonts w:ascii="Times New Roman" w:hAnsi="Times New Roman" w:cs="Times New Roman"/>
                <w:sz w:val="20"/>
                <w:szCs w:val="20"/>
              </w:rPr>
            </w:pPr>
          </w:p>
        </w:tc>
        <w:tc>
          <w:tcPr>
            <w:tcW w:w="1275" w:type="dxa"/>
            <w:vMerge w:val="restart"/>
          </w:tcPr>
          <w:p w14:paraId="76CFB37C" w14:textId="3A9DE02F" w:rsidR="00C77D29" w:rsidRPr="00C82631" w:rsidRDefault="00C70AF8" w:rsidP="00C82631">
            <w:pPr>
              <w:rPr>
                <w:rFonts w:ascii="Times New Roman" w:hAnsi="Times New Roman" w:cs="Times New Roman"/>
                <w:sz w:val="20"/>
                <w:szCs w:val="20"/>
              </w:rPr>
            </w:pPr>
            <w:r>
              <w:rPr>
                <w:rFonts w:ascii="Times New Roman" w:hAnsi="Times New Roman" w:cs="Times New Roman"/>
                <w:sz w:val="20"/>
                <w:szCs w:val="20"/>
              </w:rPr>
              <w:t>The World Games</w:t>
            </w:r>
          </w:p>
        </w:tc>
        <w:tc>
          <w:tcPr>
            <w:tcW w:w="1242" w:type="dxa"/>
            <w:gridSpan w:val="2"/>
            <w:vMerge w:val="restart"/>
          </w:tcPr>
          <w:p w14:paraId="550BE41C" w14:textId="3493E6B8" w:rsidR="00C77D29" w:rsidRPr="00C82631" w:rsidRDefault="00C77D29" w:rsidP="00C82631">
            <w:pPr>
              <w:rPr>
                <w:rFonts w:ascii="Times New Roman" w:hAnsi="Times New Roman" w:cs="Times New Roman"/>
                <w:sz w:val="20"/>
                <w:szCs w:val="20"/>
              </w:rPr>
            </w:pPr>
            <w:r w:rsidRPr="00C82631">
              <w:rPr>
                <w:rFonts w:ascii="Times New Roman" w:hAnsi="Times New Roman" w:cs="Times New Roman"/>
                <w:sz w:val="20"/>
                <w:szCs w:val="20"/>
              </w:rPr>
              <w:t>Held every four years, with more than forty member countries</w:t>
            </w:r>
          </w:p>
        </w:tc>
        <w:tc>
          <w:tcPr>
            <w:tcW w:w="1457" w:type="dxa"/>
          </w:tcPr>
          <w:p w14:paraId="2D9FBB4A" w14:textId="7607FEA8"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Paralympic</w:t>
            </w:r>
            <w:r w:rsidRPr="00D0142B">
              <w:rPr>
                <w:rFonts w:ascii="Times New Roman" w:hAnsi="Times New Roman" w:cs="Times New Roman"/>
                <w:spacing w:val="2"/>
                <w:sz w:val="20"/>
                <w:szCs w:val="20"/>
              </w:rPr>
              <w:t xml:space="preserve"> </w:t>
            </w:r>
            <w:r w:rsidRPr="00D0142B">
              <w:rPr>
                <w:rFonts w:ascii="Times New Roman" w:hAnsi="Times New Roman" w:cs="Times New Roman"/>
                <w:sz w:val="20"/>
                <w:szCs w:val="20"/>
              </w:rPr>
              <w:t>Winter</w:t>
            </w:r>
            <w:r w:rsidRPr="00D0142B">
              <w:rPr>
                <w:rFonts w:ascii="Times New Roman" w:hAnsi="Times New Roman" w:cs="Times New Roman"/>
                <w:spacing w:val="2"/>
                <w:sz w:val="20"/>
                <w:szCs w:val="20"/>
              </w:rPr>
              <w:t xml:space="preserve"> </w:t>
            </w:r>
            <w:r w:rsidRPr="00D0142B">
              <w:rPr>
                <w:rFonts w:ascii="Times New Roman" w:hAnsi="Times New Roman" w:cs="Times New Roman"/>
                <w:sz w:val="20"/>
                <w:szCs w:val="20"/>
              </w:rPr>
              <w:t>Games</w:t>
            </w:r>
          </w:p>
        </w:tc>
        <w:tc>
          <w:tcPr>
            <w:tcW w:w="889" w:type="dxa"/>
            <w:gridSpan w:val="2"/>
            <w:vMerge w:val="restart"/>
          </w:tcPr>
          <w:p w14:paraId="414C349B" w14:textId="4DE50903" w:rsidR="00C77D29" w:rsidRPr="00C82631" w:rsidRDefault="00C77D29" w:rsidP="00C82631">
            <w:pPr>
              <w:rPr>
                <w:rFonts w:ascii="Times New Roman" w:hAnsi="Times New Roman" w:cs="Times New Roman"/>
                <w:sz w:val="20"/>
                <w:szCs w:val="20"/>
              </w:rPr>
            </w:pPr>
            <w:r w:rsidRPr="00C82631">
              <w:rPr>
                <w:rFonts w:ascii="Times New Roman" w:hAnsi="Times New Roman" w:cs="Times New Roman"/>
                <w:sz w:val="20"/>
                <w:szCs w:val="20"/>
              </w:rPr>
              <w:t>First place winners.</w:t>
            </w:r>
          </w:p>
        </w:tc>
        <w:tc>
          <w:tcPr>
            <w:tcW w:w="662" w:type="dxa"/>
            <w:vMerge/>
          </w:tcPr>
          <w:p w14:paraId="1925A2C5" w14:textId="6D145D4D" w:rsidR="00C77D29" w:rsidRPr="00C82631" w:rsidRDefault="00C77D29" w:rsidP="00C82631">
            <w:pPr>
              <w:rPr>
                <w:rFonts w:ascii="Times New Roman" w:hAnsi="Times New Roman" w:cs="Times New Roman"/>
                <w:sz w:val="20"/>
                <w:szCs w:val="20"/>
              </w:rPr>
            </w:pPr>
          </w:p>
        </w:tc>
        <w:tc>
          <w:tcPr>
            <w:tcW w:w="1216" w:type="dxa"/>
            <w:vMerge/>
          </w:tcPr>
          <w:p w14:paraId="53E229D2" w14:textId="77777777" w:rsidR="00C77D29" w:rsidRPr="00C82631" w:rsidRDefault="00C77D29" w:rsidP="00C82631">
            <w:pPr>
              <w:rPr>
                <w:rFonts w:ascii="Times New Roman" w:hAnsi="Times New Roman" w:cs="Times New Roman"/>
                <w:sz w:val="20"/>
                <w:szCs w:val="20"/>
              </w:rPr>
            </w:pPr>
          </w:p>
        </w:tc>
      </w:tr>
      <w:tr w:rsidR="00C77D29" w:rsidRPr="00C82631" w14:paraId="14F23D38" w14:textId="77777777" w:rsidTr="004654A6">
        <w:tc>
          <w:tcPr>
            <w:tcW w:w="1555" w:type="dxa"/>
            <w:vMerge/>
          </w:tcPr>
          <w:p w14:paraId="5DBB0346" w14:textId="77777777" w:rsidR="00C77D29" w:rsidRPr="00C82631" w:rsidRDefault="00C77D29" w:rsidP="00C82631">
            <w:pPr>
              <w:rPr>
                <w:rFonts w:ascii="Times New Roman" w:hAnsi="Times New Roman" w:cs="Times New Roman"/>
                <w:sz w:val="20"/>
                <w:szCs w:val="20"/>
              </w:rPr>
            </w:pPr>
          </w:p>
        </w:tc>
        <w:tc>
          <w:tcPr>
            <w:tcW w:w="1275" w:type="dxa"/>
            <w:vMerge/>
          </w:tcPr>
          <w:p w14:paraId="6A797AEE" w14:textId="77777777" w:rsidR="00C77D29" w:rsidRPr="00C82631" w:rsidRDefault="00C77D29" w:rsidP="00C82631">
            <w:pPr>
              <w:rPr>
                <w:rFonts w:ascii="Times New Roman" w:hAnsi="Times New Roman" w:cs="Times New Roman"/>
                <w:sz w:val="20"/>
                <w:szCs w:val="20"/>
              </w:rPr>
            </w:pPr>
          </w:p>
        </w:tc>
        <w:tc>
          <w:tcPr>
            <w:tcW w:w="1242" w:type="dxa"/>
            <w:gridSpan w:val="2"/>
            <w:vMerge/>
          </w:tcPr>
          <w:p w14:paraId="02334BBA" w14:textId="77777777" w:rsidR="00C77D29" w:rsidRPr="00C82631" w:rsidRDefault="00C77D29" w:rsidP="00C82631">
            <w:pPr>
              <w:rPr>
                <w:rFonts w:ascii="Times New Roman" w:hAnsi="Times New Roman" w:cs="Times New Roman"/>
                <w:sz w:val="20"/>
                <w:szCs w:val="20"/>
              </w:rPr>
            </w:pPr>
          </w:p>
        </w:tc>
        <w:tc>
          <w:tcPr>
            <w:tcW w:w="1457" w:type="dxa"/>
          </w:tcPr>
          <w:p w14:paraId="44C70687" w14:textId="2BC16BBE"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Deaflympic</w:t>
            </w:r>
            <w:r w:rsidRPr="00D0142B">
              <w:rPr>
                <w:rFonts w:ascii="Times New Roman" w:hAnsi="Times New Roman" w:cs="Times New Roman"/>
                <w:spacing w:val="4"/>
                <w:sz w:val="20"/>
                <w:szCs w:val="20"/>
              </w:rPr>
              <w:t xml:space="preserve"> </w:t>
            </w:r>
            <w:r w:rsidRPr="00D0142B">
              <w:rPr>
                <w:rFonts w:ascii="Times New Roman" w:hAnsi="Times New Roman" w:cs="Times New Roman"/>
                <w:sz w:val="20"/>
                <w:szCs w:val="20"/>
              </w:rPr>
              <w:t>Winter</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Games</w:t>
            </w:r>
          </w:p>
        </w:tc>
        <w:tc>
          <w:tcPr>
            <w:tcW w:w="889" w:type="dxa"/>
            <w:gridSpan w:val="2"/>
            <w:vMerge/>
          </w:tcPr>
          <w:p w14:paraId="4190BB87" w14:textId="77777777" w:rsidR="00C77D29" w:rsidRPr="00C82631" w:rsidRDefault="00C77D29" w:rsidP="00C82631">
            <w:pPr>
              <w:rPr>
                <w:rFonts w:ascii="Times New Roman" w:hAnsi="Times New Roman" w:cs="Times New Roman"/>
                <w:sz w:val="20"/>
                <w:szCs w:val="20"/>
              </w:rPr>
            </w:pPr>
          </w:p>
        </w:tc>
        <w:tc>
          <w:tcPr>
            <w:tcW w:w="662" w:type="dxa"/>
            <w:vMerge/>
          </w:tcPr>
          <w:p w14:paraId="516DE8E2" w14:textId="77563734" w:rsidR="00C77D29" w:rsidRPr="00C82631" w:rsidRDefault="00C77D29" w:rsidP="00C82631">
            <w:pPr>
              <w:rPr>
                <w:rFonts w:ascii="Times New Roman" w:hAnsi="Times New Roman" w:cs="Times New Roman"/>
                <w:sz w:val="20"/>
                <w:szCs w:val="20"/>
              </w:rPr>
            </w:pPr>
          </w:p>
        </w:tc>
        <w:tc>
          <w:tcPr>
            <w:tcW w:w="1216" w:type="dxa"/>
            <w:vMerge/>
          </w:tcPr>
          <w:p w14:paraId="008BF993" w14:textId="77777777" w:rsidR="00C77D29" w:rsidRPr="00C82631" w:rsidRDefault="00C77D29" w:rsidP="00C82631">
            <w:pPr>
              <w:rPr>
                <w:rFonts w:ascii="Times New Roman" w:hAnsi="Times New Roman" w:cs="Times New Roman"/>
                <w:sz w:val="20"/>
                <w:szCs w:val="20"/>
              </w:rPr>
            </w:pPr>
          </w:p>
        </w:tc>
      </w:tr>
      <w:tr w:rsidR="00C77D29" w:rsidRPr="00C82631" w14:paraId="35EC9798" w14:textId="77777777" w:rsidTr="004654A6">
        <w:tc>
          <w:tcPr>
            <w:tcW w:w="1555" w:type="dxa"/>
            <w:vMerge/>
          </w:tcPr>
          <w:p w14:paraId="407E626D" w14:textId="77777777" w:rsidR="00C77D29" w:rsidRPr="00C82631" w:rsidRDefault="00C77D29" w:rsidP="00C82631">
            <w:pPr>
              <w:rPr>
                <w:rFonts w:ascii="Times New Roman" w:hAnsi="Times New Roman" w:cs="Times New Roman"/>
                <w:sz w:val="20"/>
                <w:szCs w:val="20"/>
              </w:rPr>
            </w:pPr>
          </w:p>
        </w:tc>
        <w:tc>
          <w:tcPr>
            <w:tcW w:w="1275" w:type="dxa"/>
            <w:vMerge/>
          </w:tcPr>
          <w:p w14:paraId="4B92C71D" w14:textId="77777777" w:rsidR="00C77D29" w:rsidRPr="00C82631" w:rsidRDefault="00C77D29" w:rsidP="00C82631">
            <w:pPr>
              <w:rPr>
                <w:rFonts w:ascii="Times New Roman" w:hAnsi="Times New Roman" w:cs="Times New Roman"/>
                <w:sz w:val="20"/>
                <w:szCs w:val="20"/>
              </w:rPr>
            </w:pPr>
          </w:p>
        </w:tc>
        <w:tc>
          <w:tcPr>
            <w:tcW w:w="1242" w:type="dxa"/>
            <w:gridSpan w:val="2"/>
            <w:vMerge/>
          </w:tcPr>
          <w:p w14:paraId="58ED835E" w14:textId="77777777" w:rsidR="00C77D29" w:rsidRPr="00C82631" w:rsidRDefault="00C77D29" w:rsidP="00C82631">
            <w:pPr>
              <w:rPr>
                <w:rFonts w:ascii="Times New Roman" w:hAnsi="Times New Roman" w:cs="Times New Roman"/>
                <w:sz w:val="20"/>
                <w:szCs w:val="20"/>
              </w:rPr>
            </w:pPr>
          </w:p>
        </w:tc>
        <w:tc>
          <w:tcPr>
            <w:tcW w:w="1457" w:type="dxa"/>
          </w:tcPr>
          <w:p w14:paraId="2AD59334" w14:textId="364F237A"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IBSA</w:t>
            </w:r>
            <w:r w:rsidRPr="00D0142B">
              <w:rPr>
                <w:rFonts w:ascii="Times New Roman" w:hAnsi="Times New Roman" w:cs="Times New Roman"/>
                <w:spacing w:val="-4"/>
                <w:sz w:val="20"/>
                <w:szCs w:val="20"/>
              </w:rPr>
              <w:t xml:space="preserve"> </w:t>
            </w:r>
            <w:r w:rsidRPr="00D0142B">
              <w:rPr>
                <w:rFonts w:ascii="Times New Roman" w:hAnsi="Times New Roman" w:cs="Times New Roman"/>
                <w:sz w:val="20"/>
                <w:szCs w:val="20"/>
              </w:rPr>
              <w:t>World</w:t>
            </w:r>
            <w:r w:rsidRPr="00D0142B">
              <w:rPr>
                <w:rFonts w:ascii="Times New Roman" w:hAnsi="Times New Roman" w:cs="Times New Roman"/>
                <w:spacing w:val="-2"/>
                <w:sz w:val="20"/>
                <w:szCs w:val="20"/>
              </w:rPr>
              <w:t xml:space="preserve"> </w:t>
            </w:r>
            <w:r w:rsidRPr="00D0142B">
              <w:rPr>
                <w:rFonts w:ascii="Times New Roman" w:hAnsi="Times New Roman" w:cs="Times New Roman"/>
                <w:sz w:val="20"/>
                <w:szCs w:val="20"/>
              </w:rPr>
              <w:t>Games</w:t>
            </w:r>
          </w:p>
        </w:tc>
        <w:tc>
          <w:tcPr>
            <w:tcW w:w="889" w:type="dxa"/>
            <w:gridSpan w:val="2"/>
            <w:vMerge/>
          </w:tcPr>
          <w:p w14:paraId="04C090A1" w14:textId="77777777" w:rsidR="00C77D29" w:rsidRPr="00C82631" w:rsidRDefault="00C77D29" w:rsidP="00C82631">
            <w:pPr>
              <w:rPr>
                <w:rFonts w:ascii="Times New Roman" w:hAnsi="Times New Roman" w:cs="Times New Roman"/>
                <w:sz w:val="20"/>
                <w:szCs w:val="20"/>
              </w:rPr>
            </w:pPr>
          </w:p>
        </w:tc>
        <w:tc>
          <w:tcPr>
            <w:tcW w:w="662" w:type="dxa"/>
            <w:vMerge/>
          </w:tcPr>
          <w:p w14:paraId="5E7CF480" w14:textId="4B1BCE27" w:rsidR="00C77D29" w:rsidRPr="00C82631" w:rsidRDefault="00C77D29" w:rsidP="00C82631">
            <w:pPr>
              <w:rPr>
                <w:rFonts w:ascii="Times New Roman" w:hAnsi="Times New Roman" w:cs="Times New Roman"/>
                <w:sz w:val="20"/>
                <w:szCs w:val="20"/>
              </w:rPr>
            </w:pPr>
          </w:p>
        </w:tc>
        <w:tc>
          <w:tcPr>
            <w:tcW w:w="1216" w:type="dxa"/>
            <w:vMerge/>
          </w:tcPr>
          <w:p w14:paraId="7ABCBEB1" w14:textId="77777777" w:rsidR="00C77D29" w:rsidRPr="00C82631" w:rsidRDefault="00C77D29" w:rsidP="00C82631">
            <w:pPr>
              <w:rPr>
                <w:rFonts w:ascii="Times New Roman" w:hAnsi="Times New Roman" w:cs="Times New Roman"/>
                <w:sz w:val="20"/>
                <w:szCs w:val="20"/>
              </w:rPr>
            </w:pPr>
          </w:p>
        </w:tc>
      </w:tr>
      <w:tr w:rsidR="00C77D29" w:rsidRPr="00C82631" w14:paraId="3E6A9339" w14:textId="77777777" w:rsidTr="004654A6">
        <w:tc>
          <w:tcPr>
            <w:tcW w:w="1555" w:type="dxa"/>
            <w:vMerge/>
          </w:tcPr>
          <w:p w14:paraId="0F583BC4" w14:textId="77777777" w:rsidR="00C77D29" w:rsidRPr="00C82631" w:rsidRDefault="00C77D29" w:rsidP="00C82631">
            <w:pPr>
              <w:rPr>
                <w:rFonts w:ascii="Times New Roman" w:hAnsi="Times New Roman" w:cs="Times New Roman"/>
                <w:sz w:val="20"/>
                <w:szCs w:val="20"/>
              </w:rPr>
            </w:pPr>
          </w:p>
        </w:tc>
        <w:tc>
          <w:tcPr>
            <w:tcW w:w="1275" w:type="dxa"/>
            <w:vMerge/>
          </w:tcPr>
          <w:p w14:paraId="46F9808E" w14:textId="77777777" w:rsidR="00C77D29" w:rsidRPr="00C82631" w:rsidRDefault="00C77D29" w:rsidP="00C82631">
            <w:pPr>
              <w:rPr>
                <w:rFonts w:ascii="Times New Roman" w:hAnsi="Times New Roman" w:cs="Times New Roman"/>
                <w:sz w:val="20"/>
                <w:szCs w:val="20"/>
              </w:rPr>
            </w:pPr>
          </w:p>
        </w:tc>
        <w:tc>
          <w:tcPr>
            <w:tcW w:w="1242" w:type="dxa"/>
            <w:gridSpan w:val="2"/>
            <w:vMerge/>
          </w:tcPr>
          <w:p w14:paraId="6CC5A3D2" w14:textId="77777777" w:rsidR="00C77D29" w:rsidRPr="00C82631" w:rsidRDefault="00C77D29" w:rsidP="00C82631">
            <w:pPr>
              <w:rPr>
                <w:rFonts w:ascii="Times New Roman" w:hAnsi="Times New Roman" w:cs="Times New Roman"/>
                <w:sz w:val="20"/>
                <w:szCs w:val="20"/>
              </w:rPr>
            </w:pPr>
          </w:p>
        </w:tc>
        <w:tc>
          <w:tcPr>
            <w:tcW w:w="1457" w:type="dxa"/>
          </w:tcPr>
          <w:p w14:paraId="752AA021" w14:textId="54BFDEE4"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CPISRA</w:t>
            </w:r>
            <w:r w:rsidRPr="00D0142B">
              <w:rPr>
                <w:rFonts w:ascii="Times New Roman" w:hAnsi="Times New Roman" w:cs="Times New Roman"/>
                <w:spacing w:val="1"/>
                <w:sz w:val="20"/>
                <w:szCs w:val="20"/>
              </w:rPr>
              <w:t xml:space="preserve"> </w:t>
            </w:r>
            <w:r w:rsidRPr="00D0142B">
              <w:rPr>
                <w:rFonts w:ascii="Times New Roman" w:hAnsi="Times New Roman" w:cs="Times New Roman"/>
                <w:sz w:val="20"/>
                <w:szCs w:val="20"/>
              </w:rPr>
              <w:t>World</w:t>
            </w:r>
            <w:r w:rsidRPr="00D0142B">
              <w:rPr>
                <w:rFonts w:ascii="Times New Roman" w:hAnsi="Times New Roman" w:cs="Times New Roman"/>
                <w:spacing w:val="-2"/>
                <w:sz w:val="20"/>
                <w:szCs w:val="20"/>
              </w:rPr>
              <w:t xml:space="preserve"> </w:t>
            </w:r>
            <w:r w:rsidRPr="00D0142B">
              <w:rPr>
                <w:rFonts w:ascii="Times New Roman" w:hAnsi="Times New Roman" w:cs="Times New Roman"/>
                <w:sz w:val="20"/>
                <w:szCs w:val="20"/>
              </w:rPr>
              <w:t>Games</w:t>
            </w:r>
          </w:p>
        </w:tc>
        <w:tc>
          <w:tcPr>
            <w:tcW w:w="889" w:type="dxa"/>
            <w:gridSpan w:val="2"/>
            <w:vMerge/>
          </w:tcPr>
          <w:p w14:paraId="1C7E4235" w14:textId="77777777" w:rsidR="00C77D29" w:rsidRPr="00C82631" w:rsidRDefault="00C77D29" w:rsidP="00C82631">
            <w:pPr>
              <w:rPr>
                <w:rFonts w:ascii="Times New Roman" w:hAnsi="Times New Roman" w:cs="Times New Roman"/>
                <w:sz w:val="20"/>
                <w:szCs w:val="20"/>
              </w:rPr>
            </w:pPr>
          </w:p>
        </w:tc>
        <w:tc>
          <w:tcPr>
            <w:tcW w:w="662" w:type="dxa"/>
            <w:vMerge/>
          </w:tcPr>
          <w:p w14:paraId="7F4E011A" w14:textId="20C76519" w:rsidR="00C77D29" w:rsidRPr="00C82631" w:rsidRDefault="00C77D29" w:rsidP="00C82631">
            <w:pPr>
              <w:rPr>
                <w:rFonts w:ascii="Times New Roman" w:hAnsi="Times New Roman" w:cs="Times New Roman"/>
                <w:sz w:val="20"/>
                <w:szCs w:val="20"/>
              </w:rPr>
            </w:pPr>
          </w:p>
        </w:tc>
        <w:tc>
          <w:tcPr>
            <w:tcW w:w="1216" w:type="dxa"/>
            <w:vMerge/>
          </w:tcPr>
          <w:p w14:paraId="6E8D5108" w14:textId="77777777" w:rsidR="00C77D29" w:rsidRPr="00C82631" w:rsidRDefault="00C77D29" w:rsidP="00C82631">
            <w:pPr>
              <w:rPr>
                <w:rFonts w:ascii="Times New Roman" w:hAnsi="Times New Roman" w:cs="Times New Roman"/>
                <w:sz w:val="20"/>
                <w:szCs w:val="20"/>
              </w:rPr>
            </w:pPr>
          </w:p>
        </w:tc>
      </w:tr>
      <w:tr w:rsidR="00C77D29" w:rsidRPr="00C82631" w14:paraId="5AA97A62" w14:textId="77777777" w:rsidTr="004654A6">
        <w:tc>
          <w:tcPr>
            <w:tcW w:w="1555" w:type="dxa"/>
            <w:vMerge/>
          </w:tcPr>
          <w:p w14:paraId="79F0D548" w14:textId="77777777" w:rsidR="00C77D29" w:rsidRPr="00C82631" w:rsidRDefault="00C77D29" w:rsidP="00C82631">
            <w:pPr>
              <w:rPr>
                <w:rFonts w:ascii="Times New Roman" w:hAnsi="Times New Roman" w:cs="Times New Roman"/>
                <w:sz w:val="20"/>
                <w:szCs w:val="20"/>
              </w:rPr>
            </w:pPr>
          </w:p>
        </w:tc>
        <w:tc>
          <w:tcPr>
            <w:tcW w:w="1275" w:type="dxa"/>
            <w:vMerge/>
          </w:tcPr>
          <w:p w14:paraId="2733351A" w14:textId="77777777" w:rsidR="00C77D29" w:rsidRPr="00C82631" w:rsidRDefault="00C77D29" w:rsidP="00C82631">
            <w:pPr>
              <w:rPr>
                <w:rFonts w:ascii="Times New Roman" w:hAnsi="Times New Roman" w:cs="Times New Roman"/>
                <w:sz w:val="20"/>
                <w:szCs w:val="20"/>
              </w:rPr>
            </w:pPr>
          </w:p>
        </w:tc>
        <w:tc>
          <w:tcPr>
            <w:tcW w:w="1242" w:type="dxa"/>
            <w:gridSpan w:val="2"/>
            <w:vMerge/>
          </w:tcPr>
          <w:p w14:paraId="7288E95B" w14:textId="77777777" w:rsidR="00C77D29" w:rsidRPr="00C82631" w:rsidRDefault="00C77D29" w:rsidP="00C82631">
            <w:pPr>
              <w:rPr>
                <w:rFonts w:ascii="Times New Roman" w:hAnsi="Times New Roman" w:cs="Times New Roman"/>
                <w:sz w:val="20"/>
                <w:szCs w:val="20"/>
              </w:rPr>
            </w:pPr>
          </w:p>
        </w:tc>
        <w:tc>
          <w:tcPr>
            <w:tcW w:w="1457" w:type="dxa"/>
          </w:tcPr>
          <w:p w14:paraId="096D29C5" w14:textId="5FD6B348"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Virtus</w:t>
            </w:r>
            <w:r w:rsidRPr="00D0142B">
              <w:rPr>
                <w:rFonts w:ascii="Times New Roman" w:hAnsi="Times New Roman" w:cs="Times New Roman"/>
                <w:spacing w:val="3"/>
                <w:sz w:val="20"/>
                <w:szCs w:val="20"/>
              </w:rPr>
              <w:t xml:space="preserve"> </w:t>
            </w:r>
            <w:r w:rsidRPr="00D0142B">
              <w:rPr>
                <w:rFonts w:ascii="Times New Roman" w:hAnsi="Times New Roman" w:cs="Times New Roman"/>
                <w:sz w:val="20"/>
                <w:szCs w:val="20"/>
              </w:rPr>
              <w:t>Global</w:t>
            </w:r>
            <w:r w:rsidRPr="00D0142B">
              <w:rPr>
                <w:rFonts w:ascii="Times New Roman" w:hAnsi="Times New Roman" w:cs="Times New Roman"/>
                <w:spacing w:val="3"/>
                <w:sz w:val="20"/>
                <w:szCs w:val="20"/>
              </w:rPr>
              <w:t xml:space="preserve"> </w:t>
            </w:r>
            <w:r w:rsidRPr="00D0142B">
              <w:rPr>
                <w:rFonts w:ascii="Times New Roman" w:hAnsi="Times New Roman" w:cs="Times New Roman"/>
                <w:sz w:val="20"/>
                <w:szCs w:val="20"/>
              </w:rPr>
              <w:t>Games</w:t>
            </w:r>
          </w:p>
        </w:tc>
        <w:tc>
          <w:tcPr>
            <w:tcW w:w="889" w:type="dxa"/>
            <w:gridSpan w:val="2"/>
            <w:vMerge/>
          </w:tcPr>
          <w:p w14:paraId="027AB063" w14:textId="77777777" w:rsidR="00C77D29" w:rsidRPr="00C82631" w:rsidRDefault="00C77D29" w:rsidP="00C82631">
            <w:pPr>
              <w:rPr>
                <w:rFonts w:ascii="Times New Roman" w:hAnsi="Times New Roman" w:cs="Times New Roman"/>
                <w:sz w:val="20"/>
                <w:szCs w:val="20"/>
              </w:rPr>
            </w:pPr>
          </w:p>
        </w:tc>
        <w:tc>
          <w:tcPr>
            <w:tcW w:w="662" w:type="dxa"/>
            <w:vMerge/>
          </w:tcPr>
          <w:p w14:paraId="3BE818A6" w14:textId="05D2C921" w:rsidR="00C77D29" w:rsidRPr="00C82631" w:rsidRDefault="00C77D29" w:rsidP="00C82631">
            <w:pPr>
              <w:rPr>
                <w:rFonts w:ascii="Times New Roman" w:hAnsi="Times New Roman" w:cs="Times New Roman"/>
                <w:sz w:val="20"/>
                <w:szCs w:val="20"/>
              </w:rPr>
            </w:pPr>
          </w:p>
        </w:tc>
        <w:tc>
          <w:tcPr>
            <w:tcW w:w="1216" w:type="dxa"/>
            <w:vMerge/>
          </w:tcPr>
          <w:p w14:paraId="520666FB" w14:textId="77777777" w:rsidR="00C77D29" w:rsidRPr="00C82631" w:rsidRDefault="00C77D29" w:rsidP="00C82631">
            <w:pPr>
              <w:rPr>
                <w:rFonts w:ascii="Times New Roman" w:hAnsi="Times New Roman" w:cs="Times New Roman"/>
                <w:sz w:val="20"/>
                <w:szCs w:val="20"/>
              </w:rPr>
            </w:pPr>
          </w:p>
        </w:tc>
      </w:tr>
      <w:tr w:rsidR="00C77D29" w:rsidRPr="00C82631" w14:paraId="0550F09F" w14:textId="77777777" w:rsidTr="004654A6">
        <w:tc>
          <w:tcPr>
            <w:tcW w:w="1555" w:type="dxa"/>
            <w:vMerge/>
          </w:tcPr>
          <w:p w14:paraId="703305D1" w14:textId="77777777" w:rsidR="00C77D29" w:rsidRPr="00C82631" w:rsidRDefault="00C77D29" w:rsidP="00C82631">
            <w:pPr>
              <w:rPr>
                <w:rFonts w:ascii="Times New Roman" w:hAnsi="Times New Roman" w:cs="Times New Roman"/>
                <w:sz w:val="20"/>
                <w:szCs w:val="20"/>
              </w:rPr>
            </w:pPr>
          </w:p>
        </w:tc>
        <w:tc>
          <w:tcPr>
            <w:tcW w:w="1275" w:type="dxa"/>
            <w:vMerge/>
          </w:tcPr>
          <w:p w14:paraId="707305E7" w14:textId="77777777" w:rsidR="00C77D29" w:rsidRPr="00C82631" w:rsidRDefault="00C77D29" w:rsidP="00C82631">
            <w:pPr>
              <w:rPr>
                <w:rFonts w:ascii="Times New Roman" w:hAnsi="Times New Roman" w:cs="Times New Roman"/>
                <w:sz w:val="20"/>
                <w:szCs w:val="20"/>
              </w:rPr>
            </w:pPr>
          </w:p>
        </w:tc>
        <w:tc>
          <w:tcPr>
            <w:tcW w:w="1242" w:type="dxa"/>
            <w:gridSpan w:val="2"/>
            <w:vMerge/>
          </w:tcPr>
          <w:p w14:paraId="07B66D2D" w14:textId="77777777" w:rsidR="00C77D29" w:rsidRPr="00C82631" w:rsidRDefault="00C77D29" w:rsidP="00C82631">
            <w:pPr>
              <w:rPr>
                <w:rFonts w:ascii="Times New Roman" w:hAnsi="Times New Roman" w:cs="Times New Roman"/>
                <w:sz w:val="20"/>
                <w:szCs w:val="20"/>
              </w:rPr>
            </w:pPr>
          </w:p>
        </w:tc>
        <w:tc>
          <w:tcPr>
            <w:tcW w:w="1457" w:type="dxa"/>
          </w:tcPr>
          <w:p w14:paraId="7C870D5E" w14:textId="26B0027F"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World</w:t>
            </w:r>
            <w:r w:rsidRPr="00D0142B">
              <w:rPr>
                <w:rFonts w:ascii="Times New Roman" w:hAnsi="Times New Roman" w:cs="Times New Roman"/>
                <w:spacing w:val="-13"/>
                <w:sz w:val="20"/>
                <w:szCs w:val="20"/>
              </w:rPr>
              <w:t xml:space="preserve"> </w:t>
            </w:r>
            <w:r w:rsidRPr="00D0142B">
              <w:rPr>
                <w:rFonts w:ascii="Times New Roman" w:hAnsi="Times New Roman" w:cs="Times New Roman"/>
                <w:sz w:val="20"/>
                <w:szCs w:val="20"/>
              </w:rPr>
              <w:t>Deaf</w:t>
            </w:r>
            <w:r w:rsidRPr="00D0142B">
              <w:rPr>
                <w:rFonts w:ascii="Times New Roman" w:hAnsi="Times New Roman" w:cs="Times New Roman"/>
                <w:spacing w:val="-10"/>
                <w:sz w:val="20"/>
                <w:szCs w:val="20"/>
              </w:rPr>
              <w:t xml:space="preserve"> </w:t>
            </w:r>
            <w:r w:rsidRPr="00D0142B">
              <w:rPr>
                <w:rFonts w:ascii="Times New Roman" w:hAnsi="Times New Roman" w:cs="Times New Roman"/>
                <w:sz w:val="20"/>
                <w:szCs w:val="20"/>
              </w:rPr>
              <w:t>Table</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Tennis</w:t>
            </w:r>
            <w:r w:rsidRPr="00D0142B">
              <w:rPr>
                <w:rFonts w:ascii="Times New Roman" w:hAnsi="Times New Roman" w:cs="Times New Roman"/>
                <w:spacing w:val="-15"/>
                <w:sz w:val="20"/>
                <w:szCs w:val="20"/>
              </w:rPr>
              <w:t xml:space="preserve"> </w:t>
            </w:r>
            <w:r w:rsidRPr="00D0142B">
              <w:rPr>
                <w:rFonts w:ascii="Times New Roman" w:hAnsi="Times New Roman" w:cs="Times New Roman"/>
                <w:sz w:val="20"/>
                <w:szCs w:val="20"/>
              </w:rPr>
              <w:t>Championships</w:t>
            </w:r>
          </w:p>
        </w:tc>
        <w:tc>
          <w:tcPr>
            <w:tcW w:w="889" w:type="dxa"/>
            <w:gridSpan w:val="2"/>
            <w:vMerge/>
          </w:tcPr>
          <w:p w14:paraId="680CD851" w14:textId="77777777" w:rsidR="00C77D29" w:rsidRPr="00C82631" w:rsidRDefault="00C77D29" w:rsidP="00C82631">
            <w:pPr>
              <w:rPr>
                <w:rFonts w:ascii="Times New Roman" w:hAnsi="Times New Roman" w:cs="Times New Roman"/>
                <w:sz w:val="20"/>
                <w:szCs w:val="20"/>
              </w:rPr>
            </w:pPr>
          </w:p>
        </w:tc>
        <w:tc>
          <w:tcPr>
            <w:tcW w:w="662" w:type="dxa"/>
            <w:vMerge/>
          </w:tcPr>
          <w:p w14:paraId="6418CDED" w14:textId="67FCCB37" w:rsidR="00C77D29" w:rsidRPr="00C82631" w:rsidRDefault="00C77D29" w:rsidP="00C82631">
            <w:pPr>
              <w:rPr>
                <w:rFonts w:ascii="Times New Roman" w:hAnsi="Times New Roman" w:cs="Times New Roman"/>
                <w:sz w:val="20"/>
                <w:szCs w:val="20"/>
              </w:rPr>
            </w:pPr>
          </w:p>
        </w:tc>
        <w:tc>
          <w:tcPr>
            <w:tcW w:w="1216" w:type="dxa"/>
            <w:vMerge/>
          </w:tcPr>
          <w:p w14:paraId="26A0E3D4" w14:textId="77777777" w:rsidR="00C77D29" w:rsidRPr="00C82631" w:rsidRDefault="00C77D29" w:rsidP="00C82631">
            <w:pPr>
              <w:rPr>
                <w:rFonts w:ascii="Times New Roman" w:hAnsi="Times New Roman" w:cs="Times New Roman"/>
                <w:sz w:val="20"/>
                <w:szCs w:val="20"/>
              </w:rPr>
            </w:pPr>
          </w:p>
        </w:tc>
      </w:tr>
      <w:tr w:rsidR="00C77D29" w:rsidRPr="00C82631" w14:paraId="3CC2E0F1" w14:textId="77777777" w:rsidTr="004654A6">
        <w:tc>
          <w:tcPr>
            <w:tcW w:w="1555" w:type="dxa"/>
            <w:vMerge/>
          </w:tcPr>
          <w:p w14:paraId="1666D697" w14:textId="77777777" w:rsidR="00C77D29" w:rsidRPr="00C82631" w:rsidRDefault="00C77D29" w:rsidP="00C82631">
            <w:pPr>
              <w:rPr>
                <w:rFonts w:ascii="Times New Roman" w:hAnsi="Times New Roman" w:cs="Times New Roman"/>
                <w:sz w:val="20"/>
                <w:szCs w:val="20"/>
              </w:rPr>
            </w:pPr>
          </w:p>
        </w:tc>
        <w:tc>
          <w:tcPr>
            <w:tcW w:w="1275" w:type="dxa"/>
            <w:vMerge/>
          </w:tcPr>
          <w:p w14:paraId="024329B7" w14:textId="77777777" w:rsidR="00C77D29" w:rsidRPr="00C82631" w:rsidRDefault="00C77D29" w:rsidP="00C82631">
            <w:pPr>
              <w:rPr>
                <w:rFonts w:ascii="Times New Roman" w:hAnsi="Times New Roman" w:cs="Times New Roman"/>
                <w:sz w:val="20"/>
                <w:szCs w:val="20"/>
              </w:rPr>
            </w:pPr>
          </w:p>
        </w:tc>
        <w:tc>
          <w:tcPr>
            <w:tcW w:w="1242" w:type="dxa"/>
            <w:gridSpan w:val="2"/>
            <w:vMerge/>
          </w:tcPr>
          <w:p w14:paraId="65A3F033" w14:textId="77777777" w:rsidR="00C77D29" w:rsidRPr="00C82631" w:rsidRDefault="00C77D29" w:rsidP="00C82631">
            <w:pPr>
              <w:rPr>
                <w:rFonts w:ascii="Times New Roman" w:hAnsi="Times New Roman" w:cs="Times New Roman"/>
                <w:sz w:val="20"/>
                <w:szCs w:val="20"/>
              </w:rPr>
            </w:pPr>
          </w:p>
        </w:tc>
        <w:tc>
          <w:tcPr>
            <w:tcW w:w="1457" w:type="dxa"/>
          </w:tcPr>
          <w:p w14:paraId="5D42C080" w14:textId="495C911C"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World</w:t>
            </w:r>
            <w:r w:rsidRPr="00D0142B">
              <w:rPr>
                <w:rFonts w:ascii="Times New Roman" w:hAnsi="Times New Roman" w:cs="Times New Roman"/>
                <w:spacing w:val="-13"/>
                <w:sz w:val="20"/>
                <w:szCs w:val="20"/>
              </w:rPr>
              <w:t xml:space="preserve"> </w:t>
            </w:r>
            <w:r w:rsidRPr="00D0142B">
              <w:rPr>
                <w:rFonts w:ascii="Times New Roman" w:hAnsi="Times New Roman" w:cs="Times New Roman"/>
                <w:sz w:val="20"/>
                <w:szCs w:val="20"/>
              </w:rPr>
              <w:t>Deaf</w:t>
            </w:r>
            <w:r w:rsidRPr="00D0142B">
              <w:rPr>
                <w:rFonts w:ascii="Times New Roman" w:hAnsi="Times New Roman" w:cs="Times New Roman"/>
                <w:spacing w:val="-10"/>
                <w:sz w:val="20"/>
                <w:szCs w:val="20"/>
              </w:rPr>
              <w:t xml:space="preserve"> </w:t>
            </w:r>
            <w:r w:rsidRPr="00D0142B">
              <w:rPr>
                <w:rFonts w:ascii="Times New Roman" w:hAnsi="Times New Roman" w:cs="Times New Roman"/>
                <w:sz w:val="20"/>
                <w:szCs w:val="20"/>
              </w:rPr>
              <w:t>Table</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Tennis</w:t>
            </w:r>
            <w:r w:rsidRPr="00D0142B">
              <w:rPr>
                <w:rFonts w:ascii="Times New Roman" w:hAnsi="Times New Roman" w:cs="Times New Roman"/>
                <w:spacing w:val="-15"/>
                <w:sz w:val="20"/>
                <w:szCs w:val="20"/>
              </w:rPr>
              <w:t xml:space="preserve"> </w:t>
            </w:r>
            <w:r w:rsidRPr="00D0142B">
              <w:rPr>
                <w:rFonts w:ascii="Times New Roman" w:hAnsi="Times New Roman" w:cs="Times New Roman"/>
                <w:sz w:val="20"/>
                <w:szCs w:val="20"/>
              </w:rPr>
              <w:t>Championships</w:t>
            </w:r>
          </w:p>
        </w:tc>
        <w:tc>
          <w:tcPr>
            <w:tcW w:w="889" w:type="dxa"/>
            <w:gridSpan w:val="2"/>
            <w:vMerge/>
          </w:tcPr>
          <w:p w14:paraId="5610E1FD" w14:textId="77777777" w:rsidR="00C77D29" w:rsidRPr="00C82631" w:rsidRDefault="00C77D29" w:rsidP="00C82631">
            <w:pPr>
              <w:rPr>
                <w:rFonts w:ascii="Times New Roman" w:hAnsi="Times New Roman" w:cs="Times New Roman"/>
                <w:sz w:val="20"/>
                <w:szCs w:val="20"/>
              </w:rPr>
            </w:pPr>
          </w:p>
        </w:tc>
        <w:tc>
          <w:tcPr>
            <w:tcW w:w="662" w:type="dxa"/>
            <w:vMerge/>
          </w:tcPr>
          <w:p w14:paraId="64DFD586" w14:textId="1BBA530D" w:rsidR="00C77D29" w:rsidRPr="00C82631" w:rsidRDefault="00C77D29" w:rsidP="00C82631">
            <w:pPr>
              <w:rPr>
                <w:rFonts w:ascii="Times New Roman" w:hAnsi="Times New Roman" w:cs="Times New Roman"/>
                <w:sz w:val="20"/>
                <w:szCs w:val="20"/>
              </w:rPr>
            </w:pPr>
          </w:p>
        </w:tc>
        <w:tc>
          <w:tcPr>
            <w:tcW w:w="1216" w:type="dxa"/>
            <w:vMerge/>
          </w:tcPr>
          <w:p w14:paraId="7A0F6C83" w14:textId="77777777" w:rsidR="00C77D29" w:rsidRPr="00C82631" w:rsidRDefault="00C77D29" w:rsidP="00C82631">
            <w:pPr>
              <w:rPr>
                <w:rFonts w:ascii="Times New Roman" w:hAnsi="Times New Roman" w:cs="Times New Roman"/>
                <w:sz w:val="20"/>
                <w:szCs w:val="20"/>
              </w:rPr>
            </w:pPr>
          </w:p>
        </w:tc>
      </w:tr>
      <w:tr w:rsidR="00C77D29" w:rsidRPr="00C82631" w14:paraId="4EC0E298" w14:textId="77777777" w:rsidTr="004654A6">
        <w:tc>
          <w:tcPr>
            <w:tcW w:w="1555" w:type="dxa"/>
            <w:vMerge/>
          </w:tcPr>
          <w:p w14:paraId="2FD17343" w14:textId="77777777" w:rsidR="00C77D29" w:rsidRPr="00C82631" w:rsidRDefault="00C77D29" w:rsidP="00C82631">
            <w:pPr>
              <w:rPr>
                <w:rFonts w:ascii="Times New Roman" w:hAnsi="Times New Roman" w:cs="Times New Roman"/>
                <w:sz w:val="20"/>
                <w:szCs w:val="20"/>
              </w:rPr>
            </w:pPr>
          </w:p>
        </w:tc>
        <w:tc>
          <w:tcPr>
            <w:tcW w:w="1275" w:type="dxa"/>
            <w:vMerge/>
          </w:tcPr>
          <w:p w14:paraId="113FA0C4" w14:textId="77777777" w:rsidR="00C77D29" w:rsidRPr="00C82631" w:rsidRDefault="00C77D29" w:rsidP="00C82631">
            <w:pPr>
              <w:rPr>
                <w:rFonts w:ascii="Times New Roman" w:hAnsi="Times New Roman" w:cs="Times New Roman"/>
                <w:sz w:val="20"/>
                <w:szCs w:val="20"/>
              </w:rPr>
            </w:pPr>
          </w:p>
        </w:tc>
        <w:tc>
          <w:tcPr>
            <w:tcW w:w="1242" w:type="dxa"/>
            <w:gridSpan w:val="2"/>
            <w:vMerge/>
          </w:tcPr>
          <w:p w14:paraId="5107475C" w14:textId="77777777" w:rsidR="00C77D29" w:rsidRPr="00C82631" w:rsidRDefault="00C77D29" w:rsidP="00C82631">
            <w:pPr>
              <w:rPr>
                <w:rFonts w:ascii="Times New Roman" w:hAnsi="Times New Roman" w:cs="Times New Roman"/>
                <w:sz w:val="20"/>
                <w:szCs w:val="20"/>
              </w:rPr>
            </w:pPr>
          </w:p>
        </w:tc>
        <w:tc>
          <w:tcPr>
            <w:tcW w:w="1457" w:type="dxa"/>
          </w:tcPr>
          <w:p w14:paraId="1F496B31" w14:textId="7F37CA3E"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World</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Deaf</w:t>
            </w:r>
            <w:r w:rsidRPr="00D0142B">
              <w:rPr>
                <w:rFonts w:ascii="Times New Roman" w:hAnsi="Times New Roman" w:cs="Times New Roman"/>
                <w:spacing w:val="-6"/>
                <w:sz w:val="20"/>
                <w:szCs w:val="20"/>
              </w:rPr>
              <w:t xml:space="preserve"> </w:t>
            </w:r>
            <w:r w:rsidRPr="00D0142B">
              <w:rPr>
                <w:rFonts w:ascii="Times New Roman" w:hAnsi="Times New Roman" w:cs="Times New Roman"/>
                <w:sz w:val="20"/>
                <w:szCs w:val="20"/>
              </w:rPr>
              <w:t>Badminton</w:t>
            </w:r>
            <w:r w:rsidRPr="00D0142B">
              <w:rPr>
                <w:rFonts w:ascii="Times New Roman" w:hAnsi="Times New Roman" w:cs="Times New Roman"/>
                <w:spacing w:val="-3"/>
                <w:sz w:val="20"/>
                <w:szCs w:val="20"/>
              </w:rPr>
              <w:t xml:space="preserve"> </w:t>
            </w:r>
            <w:r w:rsidRPr="00D0142B">
              <w:rPr>
                <w:rFonts w:ascii="Times New Roman" w:hAnsi="Times New Roman" w:cs="Times New Roman"/>
                <w:sz w:val="20"/>
                <w:szCs w:val="20"/>
              </w:rPr>
              <w:t>Championships</w:t>
            </w:r>
          </w:p>
        </w:tc>
        <w:tc>
          <w:tcPr>
            <w:tcW w:w="889" w:type="dxa"/>
            <w:gridSpan w:val="2"/>
            <w:vMerge/>
          </w:tcPr>
          <w:p w14:paraId="4FA6AB2A" w14:textId="77777777" w:rsidR="00C77D29" w:rsidRPr="00C82631" w:rsidRDefault="00C77D29" w:rsidP="00C82631">
            <w:pPr>
              <w:rPr>
                <w:rFonts w:ascii="Times New Roman" w:hAnsi="Times New Roman" w:cs="Times New Roman"/>
                <w:sz w:val="20"/>
                <w:szCs w:val="20"/>
              </w:rPr>
            </w:pPr>
          </w:p>
        </w:tc>
        <w:tc>
          <w:tcPr>
            <w:tcW w:w="662" w:type="dxa"/>
            <w:vMerge/>
          </w:tcPr>
          <w:p w14:paraId="5EA1F750" w14:textId="067B9F9B" w:rsidR="00C77D29" w:rsidRPr="00C82631" w:rsidRDefault="00C77D29" w:rsidP="00C82631">
            <w:pPr>
              <w:rPr>
                <w:rFonts w:ascii="Times New Roman" w:hAnsi="Times New Roman" w:cs="Times New Roman"/>
                <w:sz w:val="20"/>
                <w:szCs w:val="20"/>
              </w:rPr>
            </w:pPr>
          </w:p>
        </w:tc>
        <w:tc>
          <w:tcPr>
            <w:tcW w:w="1216" w:type="dxa"/>
            <w:vMerge/>
          </w:tcPr>
          <w:p w14:paraId="0699A0F7" w14:textId="77777777" w:rsidR="00C77D29" w:rsidRPr="00C82631" w:rsidRDefault="00C77D29" w:rsidP="00C82631">
            <w:pPr>
              <w:rPr>
                <w:rFonts w:ascii="Times New Roman" w:hAnsi="Times New Roman" w:cs="Times New Roman"/>
                <w:sz w:val="20"/>
                <w:szCs w:val="20"/>
              </w:rPr>
            </w:pPr>
          </w:p>
        </w:tc>
      </w:tr>
      <w:tr w:rsidR="00C77D29" w:rsidRPr="00C82631" w14:paraId="423D32E5" w14:textId="77777777" w:rsidTr="004654A6">
        <w:tc>
          <w:tcPr>
            <w:tcW w:w="1555" w:type="dxa"/>
            <w:vMerge/>
          </w:tcPr>
          <w:p w14:paraId="7AFF9BCE" w14:textId="77777777" w:rsidR="00C77D29" w:rsidRPr="00C82631" w:rsidRDefault="00C77D29" w:rsidP="00C82631">
            <w:pPr>
              <w:rPr>
                <w:rFonts w:ascii="Times New Roman" w:hAnsi="Times New Roman" w:cs="Times New Roman"/>
                <w:sz w:val="20"/>
                <w:szCs w:val="20"/>
              </w:rPr>
            </w:pPr>
          </w:p>
        </w:tc>
        <w:tc>
          <w:tcPr>
            <w:tcW w:w="1275" w:type="dxa"/>
            <w:vMerge/>
          </w:tcPr>
          <w:p w14:paraId="3B0919CF" w14:textId="77777777" w:rsidR="00C77D29" w:rsidRPr="00C82631" w:rsidRDefault="00C77D29" w:rsidP="00C82631">
            <w:pPr>
              <w:rPr>
                <w:rFonts w:ascii="Times New Roman" w:hAnsi="Times New Roman" w:cs="Times New Roman"/>
                <w:sz w:val="20"/>
                <w:szCs w:val="20"/>
              </w:rPr>
            </w:pPr>
          </w:p>
        </w:tc>
        <w:tc>
          <w:tcPr>
            <w:tcW w:w="1242" w:type="dxa"/>
            <w:gridSpan w:val="2"/>
            <w:vMerge/>
          </w:tcPr>
          <w:p w14:paraId="672FEA4C" w14:textId="77777777" w:rsidR="00C77D29" w:rsidRPr="00C82631" w:rsidRDefault="00C77D29" w:rsidP="00C82631">
            <w:pPr>
              <w:rPr>
                <w:rFonts w:ascii="Times New Roman" w:hAnsi="Times New Roman" w:cs="Times New Roman"/>
                <w:sz w:val="20"/>
                <w:szCs w:val="20"/>
              </w:rPr>
            </w:pPr>
          </w:p>
        </w:tc>
        <w:tc>
          <w:tcPr>
            <w:tcW w:w="1457" w:type="dxa"/>
          </w:tcPr>
          <w:p w14:paraId="343C461E" w14:textId="1A569C05"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World</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Deaf</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Bowling</w:t>
            </w:r>
            <w:r w:rsidRPr="00D0142B">
              <w:rPr>
                <w:rFonts w:ascii="Times New Roman" w:hAnsi="Times New Roman" w:cs="Times New Roman"/>
                <w:spacing w:val="-4"/>
                <w:sz w:val="20"/>
                <w:szCs w:val="20"/>
              </w:rPr>
              <w:t xml:space="preserve"> </w:t>
            </w:r>
            <w:r w:rsidRPr="00D0142B">
              <w:rPr>
                <w:rFonts w:ascii="Times New Roman" w:hAnsi="Times New Roman" w:cs="Times New Roman"/>
                <w:sz w:val="20"/>
                <w:szCs w:val="20"/>
              </w:rPr>
              <w:t>Championships</w:t>
            </w:r>
          </w:p>
        </w:tc>
        <w:tc>
          <w:tcPr>
            <w:tcW w:w="889" w:type="dxa"/>
            <w:gridSpan w:val="2"/>
            <w:vMerge/>
          </w:tcPr>
          <w:p w14:paraId="465CBA2E" w14:textId="77777777" w:rsidR="00C77D29" w:rsidRPr="00C82631" w:rsidRDefault="00C77D29" w:rsidP="00C82631">
            <w:pPr>
              <w:rPr>
                <w:rFonts w:ascii="Times New Roman" w:hAnsi="Times New Roman" w:cs="Times New Roman"/>
                <w:sz w:val="20"/>
                <w:szCs w:val="20"/>
              </w:rPr>
            </w:pPr>
          </w:p>
        </w:tc>
        <w:tc>
          <w:tcPr>
            <w:tcW w:w="662" w:type="dxa"/>
            <w:vMerge/>
          </w:tcPr>
          <w:p w14:paraId="075AC4F1" w14:textId="002C80FA" w:rsidR="00C77D29" w:rsidRPr="00C82631" w:rsidRDefault="00C77D29" w:rsidP="00C82631">
            <w:pPr>
              <w:rPr>
                <w:rFonts w:ascii="Times New Roman" w:hAnsi="Times New Roman" w:cs="Times New Roman"/>
                <w:sz w:val="20"/>
                <w:szCs w:val="20"/>
              </w:rPr>
            </w:pPr>
          </w:p>
        </w:tc>
        <w:tc>
          <w:tcPr>
            <w:tcW w:w="1216" w:type="dxa"/>
            <w:vMerge/>
          </w:tcPr>
          <w:p w14:paraId="40421570" w14:textId="77777777" w:rsidR="00C77D29" w:rsidRPr="00C82631" w:rsidRDefault="00C77D29" w:rsidP="00C82631">
            <w:pPr>
              <w:rPr>
                <w:rFonts w:ascii="Times New Roman" w:hAnsi="Times New Roman" w:cs="Times New Roman"/>
                <w:sz w:val="20"/>
                <w:szCs w:val="20"/>
              </w:rPr>
            </w:pPr>
          </w:p>
        </w:tc>
      </w:tr>
      <w:tr w:rsidR="00C77D29" w:rsidRPr="00C82631" w14:paraId="476784B7" w14:textId="77777777" w:rsidTr="004654A6">
        <w:tc>
          <w:tcPr>
            <w:tcW w:w="1555" w:type="dxa"/>
            <w:vMerge/>
          </w:tcPr>
          <w:p w14:paraId="0253CBB4" w14:textId="77777777" w:rsidR="00C77D29" w:rsidRPr="00C82631" w:rsidRDefault="00C77D29" w:rsidP="00C82631">
            <w:pPr>
              <w:rPr>
                <w:rFonts w:ascii="Times New Roman" w:hAnsi="Times New Roman" w:cs="Times New Roman"/>
                <w:sz w:val="20"/>
                <w:szCs w:val="20"/>
              </w:rPr>
            </w:pPr>
          </w:p>
        </w:tc>
        <w:tc>
          <w:tcPr>
            <w:tcW w:w="1275" w:type="dxa"/>
            <w:vMerge/>
          </w:tcPr>
          <w:p w14:paraId="63BA5FBA" w14:textId="77777777" w:rsidR="00C77D29" w:rsidRPr="00C82631" w:rsidRDefault="00C77D29" w:rsidP="00C82631">
            <w:pPr>
              <w:rPr>
                <w:rFonts w:ascii="Times New Roman" w:hAnsi="Times New Roman" w:cs="Times New Roman"/>
                <w:sz w:val="20"/>
                <w:szCs w:val="20"/>
              </w:rPr>
            </w:pPr>
          </w:p>
        </w:tc>
        <w:tc>
          <w:tcPr>
            <w:tcW w:w="1242" w:type="dxa"/>
            <w:gridSpan w:val="2"/>
            <w:vMerge/>
          </w:tcPr>
          <w:p w14:paraId="7FF74A45" w14:textId="77777777" w:rsidR="00C77D29" w:rsidRPr="00C82631" w:rsidRDefault="00C77D29" w:rsidP="00C82631">
            <w:pPr>
              <w:rPr>
                <w:rFonts w:ascii="Times New Roman" w:hAnsi="Times New Roman" w:cs="Times New Roman"/>
                <w:sz w:val="20"/>
                <w:szCs w:val="20"/>
              </w:rPr>
            </w:pPr>
          </w:p>
        </w:tc>
        <w:tc>
          <w:tcPr>
            <w:tcW w:w="1457" w:type="dxa"/>
          </w:tcPr>
          <w:p w14:paraId="4CE938E5" w14:textId="238C7980"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t>World Deaf Tennis Championships</w:t>
            </w:r>
            <w:r w:rsidRPr="00D0142B">
              <w:rPr>
                <w:rFonts w:ascii="Times New Roman" w:hAnsi="Times New Roman" w:cs="Times New Roman"/>
                <w:spacing w:val="-117"/>
                <w:sz w:val="20"/>
                <w:szCs w:val="20"/>
              </w:rPr>
              <w:t xml:space="preserve"> </w:t>
            </w:r>
            <w:r w:rsidRPr="00D0142B">
              <w:rPr>
                <w:rFonts w:ascii="Times New Roman" w:hAnsi="Times New Roman" w:cs="Times New Roman"/>
                <w:sz w:val="20"/>
                <w:szCs w:val="20"/>
              </w:rPr>
              <w:t>(Dress &amp;</w:t>
            </w:r>
            <w:r w:rsidRPr="00D0142B">
              <w:rPr>
                <w:rFonts w:ascii="Times New Roman" w:hAnsi="Times New Roman" w:cs="Times New Roman"/>
                <w:spacing w:val="-1"/>
                <w:sz w:val="20"/>
                <w:szCs w:val="20"/>
              </w:rPr>
              <w:t xml:space="preserve"> </w:t>
            </w:r>
            <w:proofErr w:type="spellStart"/>
            <w:r w:rsidRPr="00D0142B">
              <w:rPr>
                <w:rFonts w:ascii="Times New Roman" w:hAnsi="Times New Roman" w:cs="Times New Roman"/>
                <w:sz w:val="20"/>
                <w:szCs w:val="20"/>
              </w:rPr>
              <w:t>Maere</w:t>
            </w:r>
            <w:proofErr w:type="spellEnd"/>
            <w:r w:rsidRPr="00D0142B">
              <w:rPr>
                <w:rFonts w:ascii="Times New Roman" w:hAnsi="Times New Roman" w:cs="Times New Roman"/>
                <w:spacing w:val="-8"/>
                <w:sz w:val="20"/>
                <w:szCs w:val="20"/>
              </w:rPr>
              <w:t xml:space="preserve"> </w:t>
            </w:r>
            <w:r w:rsidRPr="00D0142B">
              <w:rPr>
                <w:rFonts w:ascii="Times New Roman" w:hAnsi="Times New Roman" w:cs="Times New Roman"/>
                <w:sz w:val="20"/>
                <w:szCs w:val="20"/>
              </w:rPr>
              <w:t>Tennis</w:t>
            </w:r>
            <w:r w:rsidRPr="00D0142B">
              <w:rPr>
                <w:rFonts w:ascii="Times New Roman" w:hAnsi="Times New Roman" w:cs="Times New Roman"/>
                <w:spacing w:val="-11"/>
                <w:sz w:val="20"/>
                <w:szCs w:val="20"/>
              </w:rPr>
              <w:t xml:space="preserve"> </w:t>
            </w:r>
            <w:r w:rsidRPr="00D0142B">
              <w:rPr>
                <w:rFonts w:ascii="Times New Roman" w:hAnsi="Times New Roman" w:cs="Times New Roman"/>
                <w:sz w:val="20"/>
                <w:szCs w:val="20"/>
              </w:rPr>
              <w:t>Cup)</w:t>
            </w:r>
          </w:p>
        </w:tc>
        <w:tc>
          <w:tcPr>
            <w:tcW w:w="889" w:type="dxa"/>
            <w:gridSpan w:val="2"/>
            <w:vMerge/>
          </w:tcPr>
          <w:p w14:paraId="47D66176" w14:textId="77777777" w:rsidR="00C77D29" w:rsidRPr="00C82631" w:rsidRDefault="00C77D29" w:rsidP="00C82631">
            <w:pPr>
              <w:rPr>
                <w:rFonts w:ascii="Times New Roman" w:hAnsi="Times New Roman" w:cs="Times New Roman"/>
                <w:sz w:val="20"/>
                <w:szCs w:val="20"/>
              </w:rPr>
            </w:pPr>
          </w:p>
        </w:tc>
        <w:tc>
          <w:tcPr>
            <w:tcW w:w="662" w:type="dxa"/>
            <w:vMerge/>
          </w:tcPr>
          <w:p w14:paraId="2A387E89" w14:textId="760F6659" w:rsidR="00C77D29" w:rsidRPr="00C82631" w:rsidRDefault="00C77D29" w:rsidP="00C82631">
            <w:pPr>
              <w:rPr>
                <w:rFonts w:ascii="Times New Roman" w:hAnsi="Times New Roman" w:cs="Times New Roman"/>
                <w:sz w:val="20"/>
                <w:szCs w:val="20"/>
              </w:rPr>
            </w:pPr>
          </w:p>
        </w:tc>
        <w:tc>
          <w:tcPr>
            <w:tcW w:w="1216" w:type="dxa"/>
            <w:vMerge/>
          </w:tcPr>
          <w:p w14:paraId="545B2356" w14:textId="77777777" w:rsidR="00C77D29" w:rsidRPr="00C82631" w:rsidRDefault="00C77D29" w:rsidP="00C82631">
            <w:pPr>
              <w:rPr>
                <w:rFonts w:ascii="Times New Roman" w:hAnsi="Times New Roman" w:cs="Times New Roman"/>
                <w:sz w:val="20"/>
                <w:szCs w:val="20"/>
              </w:rPr>
            </w:pPr>
          </w:p>
        </w:tc>
      </w:tr>
      <w:tr w:rsidR="00C77D29" w:rsidRPr="00C82631" w14:paraId="6D6F3B06" w14:textId="77777777" w:rsidTr="004654A6">
        <w:tc>
          <w:tcPr>
            <w:tcW w:w="1555" w:type="dxa"/>
            <w:vMerge/>
          </w:tcPr>
          <w:p w14:paraId="27EFC38A" w14:textId="77777777" w:rsidR="00C77D29" w:rsidRPr="00C82631" w:rsidRDefault="00C77D29" w:rsidP="006331A7">
            <w:pPr>
              <w:rPr>
                <w:rFonts w:ascii="Times New Roman" w:hAnsi="Times New Roman" w:cs="Times New Roman"/>
                <w:sz w:val="20"/>
                <w:szCs w:val="20"/>
              </w:rPr>
            </w:pPr>
          </w:p>
        </w:tc>
        <w:tc>
          <w:tcPr>
            <w:tcW w:w="1275" w:type="dxa"/>
            <w:vMerge/>
          </w:tcPr>
          <w:p w14:paraId="342D535C" w14:textId="77777777" w:rsidR="00C77D29" w:rsidRPr="00C82631" w:rsidRDefault="00C77D29" w:rsidP="006331A7">
            <w:pPr>
              <w:rPr>
                <w:rFonts w:ascii="Times New Roman" w:hAnsi="Times New Roman" w:cs="Times New Roman"/>
                <w:sz w:val="20"/>
                <w:szCs w:val="20"/>
              </w:rPr>
            </w:pPr>
          </w:p>
        </w:tc>
        <w:tc>
          <w:tcPr>
            <w:tcW w:w="1242" w:type="dxa"/>
            <w:gridSpan w:val="2"/>
            <w:vMerge/>
          </w:tcPr>
          <w:p w14:paraId="49E3BC2D" w14:textId="77777777" w:rsidR="00C77D29" w:rsidRPr="00C82631" w:rsidRDefault="00C77D29" w:rsidP="006331A7">
            <w:pPr>
              <w:rPr>
                <w:rFonts w:ascii="Times New Roman" w:hAnsi="Times New Roman" w:cs="Times New Roman"/>
                <w:sz w:val="20"/>
                <w:szCs w:val="20"/>
              </w:rPr>
            </w:pPr>
          </w:p>
        </w:tc>
        <w:tc>
          <w:tcPr>
            <w:tcW w:w="1457" w:type="dxa"/>
          </w:tcPr>
          <w:p w14:paraId="1EBA8D57" w14:textId="77777777" w:rsidR="00C77D29" w:rsidRPr="00D0142B" w:rsidRDefault="00C77D29" w:rsidP="00C82631">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IWBF</w:t>
            </w:r>
            <w:r w:rsidRPr="00D0142B">
              <w:rPr>
                <w:rFonts w:ascii="Times New Roman" w:hAnsi="Times New Roman" w:cs="Times New Roman"/>
                <w:spacing w:val="9"/>
                <w:sz w:val="20"/>
                <w:szCs w:val="20"/>
              </w:rPr>
              <w:t xml:space="preserve"> </w:t>
            </w:r>
            <w:r w:rsidRPr="00D0142B">
              <w:rPr>
                <w:rFonts w:ascii="Times New Roman" w:hAnsi="Times New Roman" w:cs="Times New Roman"/>
                <w:sz w:val="20"/>
                <w:szCs w:val="20"/>
              </w:rPr>
              <w:t>Wheelchair</w:t>
            </w:r>
            <w:r w:rsidRPr="00D0142B">
              <w:rPr>
                <w:rFonts w:ascii="Times New Roman" w:hAnsi="Times New Roman" w:cs="Times New Roman"/>
                <w:spacing w:val="8"/>
                <w:sz w:val="20"/>
                <w:szCs w:val="20"/>
              </w:rPr>
              <w:t xml:space="preserve"> </w:t>
            </w:r>
            <w:r w:rsidRPr="00D0142B">
              <w:rPr>
                <w:rFonts w:ascii="Times New Roman" w:hAnsi="Times New Roman" w:cs="Times New Roman"/>
                <w:sz w:val="20"/>
                <w:szCs w:val="20"/>
              </w:rPr>
              <w:t>Basketball</w:t>
            </w:r>
          </w:p>
          <w:p w14:paraId="40B6D653" w14:textId="75CD0CEE" w:rsidR="00C77D29" w:rsidRPr="00D0142B" w:rsidRDefault="00C77D29" w:rsidP="00C82631">
            <w:pPr>
              <w:rPr>
                <w:rFonts w:ascii="Times New Roman" w:hAnsi="Times New Roman" w:cs="Times New Roman"/>
                <w:sz w:val="20"/>
                <w:szCs w:val="20"/>
              </w:rPr>
            </w:pPr>
            <w:r w:rsidRPr="00D0142B">
              <w:rPr>
                <w:rFonts w:ascii="Times New Roman" w:hAnsi="Times New Roman" w:cs="Times New Roman"/>
                <w:sz w:val="20"/>
                <w:szCs w:val="20"/>
              </w:rPr>
              <w:lastRenderedPageBreak/>
              <w:t>Championships</w:t>
            </w:r>
          </w:p>
        </w:tc>
        <w:tc>
          <w:tcPr>
            <w:tcW w:w="889" w:type="dxa"/>
            <w:gridSpan w:val="2"/>
            <w:vMerge/>
          </w:tcPr>
          <w:p w14:paraId="2318E91B" w14:textId="77777777" w:rsidR="00C77D29" w:rsidRPr="00C82631" w:rsidRDefault="00C77D29" w:rsidP="006331A7">
            <w:pPr>
              <w:rPr>
                <w:rFonts w:ascii="Times New Roman" w:hAnsi="Times New Roman" w:cs="Times New Roman"/>
                <w:sz w:val="20"/>
                <w:szCs w:val="20"/>
              </w:rPr>
            </w:pPr>
          </w:p>
        </w:tc>
        <w:tc>
          <w:tcPr>
            <w:tcW w:w="662" w:type="dxa"/>
            <w:vMerge/>
          </w:tcPr>
          <w:p w14:paraId="41490F09" w14:textId="63AA9B69" w:rsidR="00C77D29" w:rsidRPr="00C82631" w:rsidRDefault="00C77D29" w:rsidP="006331A7">
            <w:pPr>
              <w:rPr>
                <w:rFonts w:ascii="Times New Roman" w:hAnsi="Times New Roman" w:cs="Times New Roman"/>
                <w:sz w:val="20"/>
                <w:szCs w:val="20"/>
              </w:rPr>
            </w:pPr>
          </w:p>
        </w:tc>
        <w:tc>
          <w:tcPr>
            <w:tcW w:w="1216" w:type="dxa"/>
            <w:vMerge/>
          </w:tcPr>
          <w:p w14:paraId="2AD2A0CA" w14:textId="77777777" w:rsidR="00C77D29" w:rsidRPr="00C82631" w:rsidRDefault="00C77D29" w:rsidP="006331A7">
            <w:pPr>
              <w:rPr>
                <w:rFonts w:ascii="Times New Roman" w:hAnsi="Times New Roman" w:cs="Times New Roman"/>
                <w:sz w:val="20"/>
                <w:szCs w:val="20"/>
              </w:rPr>
            </w:pPr>
          </w:p>
        </w:tc>
      </w:tr>
      <w:tr w:rsidR="006209C7" w:rsidRPr="00C82631" w14:paraId="4942E6F6" w14:textId="77777777" w:rsidTr="004654A6">
        <w:tc>
          <w:tcPr>
            <w:tcW w:w="1555" w:type="dxa"/>
            <w:vMerge w:val="restart"/>
          </w:tcPr>
          <w:p w14:paraId="252CB411" w14:textId="77777777" w:rsidR="006209C7" w:rsidRPr="00C82631" w:rsidRDefault="006209C7" w:rsidP="00C82631">
            <w:pPr>
              <w:rPr>
                <w:rFonts w:ascii="Times New Roman" w:hAnsi="Times New Roman" w:cs="Times New Roman"/>
                <w:sz w:val="20"/>
                <w:szCs w:val="20"/>
              </w:rPr>
            </w:pPr>
            <w:r w:rsidRPr="00C82631">
              <w:rPr>
                <w:rFonts w:ascii="Times New Roman" w:hAnsi="Times New Roman" w:cs="Times New Roman"/>
                <w:sz w:val="20"/>
                <w:szCs w:val="20"/>
              </w:rPr>
              <w:t>(1) Achieving first or second place in the World Games.</w:t>
            </w:r>
          </w:p>
          <w:p w14:paraId="3F04BF86" w14:textId="77777777" w:rsidR="006209C7" w:rsidRPr="00C82631" w:rsidRDefault="006209C7" w:rsidP="00C82631">
            <w:pPr>
              <w:rPr>
                <w:rFonts w:ascii="Times New Roman" w:hAnsi="Times New Roman" w:cs="Times New Roman"/>
                <w:sz w:val="20"/>
                <w:szCs w:val="20"/>
              </w:rPr>
            </w:pPr>
            <w:r w:rsidRPr="00C82631">
              <w:rPr>
                <w:rFonts w:ascii="Times New Roman" w:hAnsi="Times New Roman" w:cs="Times New Roman"/>
                <w:sz w:val="20"/>
                <w:szCs w:val="20"/>
              </w:rPr>
              <w:t>(2) Achieving first or second place in the World University Games.</w:t>
            </w:r>
          </w:p>
          <w:p w14:paraId="34345F3B" w14:textId="77777777" w:rsidR="006209C7" w:rsidRPr="00C82631" w:rsidRDefault="006209C7" w:rsidP="00C82631">
            <w:pPr>
              <w:rPr>
                <w:rFonts w:ascii="Times New Roman" w:hAnsi="Times New Roman" w:cs="Times New Roman"/>
                <w:sz w:val="20"/>
                <w:szCs w:val="20"/>
              </w:rPr>
            </w:pPr>
            <w:r w:rsidRPr="00C82631">
              <w:rPr>
                <w:rFonts w:ascii="Times New Roman" w:hAnsi="Times New Roman" w:cs="Times New Roman"/>
                <w:sz w:val="20"/>
                <w:szCs w:val="20"/>
              </w:rPr>
              <w:t>(3) Achieving first place in the East Asian Youth Games.</w:t>
            </w:r>
          </w:p>
          <w:p w14:paraId="58363552" w14:textId="16915979" w:rsidR="006209C7" w:rsidRPr="00C82631" w:rsidRDefault="006209C7" w:rsidP="00C82631">
            <w:pPr>
              <w:rPr>
                <w:rFonts w:ascii="Times New Roman" w:hAnsi="Times New Roman" w:cs="Times New Roman"/>
                <w:sz w:val="20"/>
                <w:szCs w:val="20"/>
              </w:rPr>
            </w:pPr>
            <w:r w:rsidRPr="00C82631">
              <w:rPr>
                <w:rFonts w:ascii="Times New Roman" w:hAnsi="Times New Roman" w:cs="Times New Roman"/>
                <w:sz w:val="20"/>
                <w:szCs w:val="20"/>
              </w:rPr>
              <w:t xml:space="preserve">(4) Achieving second or third place in the </w:t>
            </w:r>
            <w:r w:rsidR="00C70AF8">
              <w:rPr>
                <w:rFonts w:ascii="Times New Roman" w:hAnsi="Times New Roman" w:cs="Times New Roman"/>
                <w:sz w:val="20"/>
                <w:szCs w:val="20"/>
              </w:rPr>
              <w:t>W</w:t>
            </w:r>
            <w:r w:rsidR="00C70AF8" w:rsidRPr="00C82631">
              <w:rPr>
                <w:rFonts w:ascii="Times New Roman" w:hAnsi="Times New Roman" w:cs="Times New Roman"/>
                <w:sz w:val="20"/>
                <w:szCs w:val="20"/>
              </w:rPr>
              <w:t xml:space="preserve">orld </w:t>
            </w:r>
            <w:r w:rsidR="00C70AF8">
              <w:rPr>
                <w:rFonts w:ascii="Times New Roman" w:hAnsi="Times New Roman" w:cs="Times New Roman"/>
                <w:sz w:val="20"/>
                <w:szCs w:val="20"/>
              </w:rPr>
              <w:t>C</w:t>
            </w:r>
            <w:r w:rsidR="00C70AF8" w:rsidRPr="00C82631">
              <w:rPr>
                <w:rFonts w:ascii="Times New Roman" w:hAnsi="Times New Roman" w:cs="Times New Roman"/>
                <w:sz w:val="20"/>
                <w:szCs w:val="20"/>
              </w:rPr>
              <w:t xml:space="preserve">hampionships </w:t>
            </w:r>
            <w:r w:rsidRPr="00C82631">
              <w:rPr>
                <w:rFonts w:ascii="Times New Roman" w:hAnsi="Times New Roman" w:cs="Times New Roman"/>
                <w:sz w:val="20"/>
                <w:szCs w:val="20"/>
              </w:rPr>
              <w:t>of non-Olympic events of the Asian Games.</w:t>
            </w:r>
          </w:p>
          <w:p w14:paraId="32A8714B" w14:textId="199C9773" w:rsidR="006209C7" w:rsidRPr="00C82631" w:rsidRDefault="006209C7" w:rsidP="00C82631">
            <w:pPr>
              <w:rPr>
                <w:rFonts w:ascii="Times New Roman" w:hAnsi="Times New Roman" w:cs="Times New Roman"/>
                <w:sz w:val="20"/>
                <w:szCs w:val="20"/>
              </w:rPr>
            </w:pPr>
            <w:r w:rsidRPr="00C82631">
              <w:rPr>
                <w:rFonts w:ascii="Times New Roman" w:hAnsi="Times New Roman" w:cs="Times New Roman"/>
                <w:sz w:val="20"/>
                <w:szCs w:val="20"/>
              </w:rPr>
              <w:t xml:space="preserve">(5) Achieving first or second place in the </w:t>
            </w:r>
            <w:r w:rsidR="00C70AF8">
              <w:rPr>
                <w:rFonts w:ascii="Times New Roman" w:hAnsi="Times New Roman" w:cs="Times New Roman"/>
                <w:sz w:val="20"/>
                <w:szCs w:val="20"/>
              </w:rPr>
              <w:t>=W</w:t>
            </w:r>
            <w:r w:rsidR="00C70AF8" w:rsidRPr="00C82631">
              <w:rPr>
                <w:rFonts w:ascii="Times New Roman" w:hAnsi="Times New Roman" w:cs="Times New Roman"/>
                <w:sz w:val="20"/>
                <w:szCs w:val="20"/>
              </w:rPr>
              <w:t xml:space="preserve">orld </w:t>
            </w:r>
            <w:r w:rsidR="00C70AF8">
              <w:rPr>
                <w:rFonts w:ascii="Times New Roman" w:hAnsi="Times New Roman" w:cs="Times New Roman"/>
                <w:sz w:val="20"/>
                <w:szCs w:val="20"/>
              </w:rPr>
              <w:lastRenderedPageBreak/>
              <w:t>C</w:t>
            </w:r>
            <w:r w:rsidR="00C70AF8" w:rsidRPr="00C82631">
              <w:rPr>
                <w:rFonts w:ascii="Times New Roman" w:hAnsi="Times New Roman" w:cs="Times New Roman"/>
                <w:sz w:val="20"/>
                <w:szCs w:val="20"/>
              </w:rPr>
              <w:t xml:space="preserve">hampionships </w:t>
            </w:r>
            <w:r w:rsidRPr="00C82631">
              <w:rPr>
                <w:rFonts w:ascii="Times New Roman" w:hAnsi="Times New Roman" w:cs="Times New Roman"/>
                <w:sz w:val="20"/>
                <w:szCs w:val="20"/>
              </w:rPr>
              <w:t>of non-Olympic and non</w:t>
            </w:r>
            <w:r w:rsidR="009E6A93">
              <w:rPr>
                <w:rFonts w:ascii="Times New Roman" w:hAnsi="Times New Roman" w:cs="Times New Roman" w:hint="eastAsia"/>
                <w:sz w:val="20"/>
                <w:szCs w:val="20"/>
              </w:rPr>
              <w:t xml:space="preserve">- </w:t>
            </w:r>
            <w:r w:rsidRPr="00C82631">
              <w:rPr>
                <w:rFonts w:ascii="Times New Roman" w:hAnsi="Times New Roman" w:cs="Times New Roman"/>
                <w:sz w:val="20"/>
                <w:szCs w:val="20"/>
              </w:rPr>
              <w:t>Asian Games events.</w:t>
            </w:r>
          </w:p>
          <w:p w14:paraId="030F104F" w14:textId="77777777" w:rsidR="006209C7" w:rsidRPr="00C82631" w:rsidRDefault="006209C7" w:rsidP="00C82631">
            <w:pPr>
              <w:rPr>
                <w:rFonts w:ascii="Times New Roman" w:hAnsi="Times New Roman" w:cs="Times New Roman"/>
                <w:sz w:val="20"/>
                <w:szCs w:val="20"/>
              </w:rPr>
            </w:pPr>
            <w:r w:rsidRPr="00C82631">
              <w:rPr>
                <w:rFonts w:ascii="Times New Roman" w:hAnsi="Times New Roman" w:cs="Times New Roman"/>
                <w:sz w:val="20"/>
                <w:szCs w:val="20"/>
              </w:rPr>
              <w:t>(6) Achieving first or second place in the official Asian championships of Asian Games events.</w:t>
            </w:r>
          </w:p>
          <w:p w14:paraId="73F153CE" w14:textId="1A481E67" w:rsidR="006209C7" w:rsidRPr="00C82631" w:rsidRDefault="006209C7" w:rsidP="00C82631">
            <w:pPr>
              <w:rPr>
                <w:rFonts w:ascii="Times New Roman" w:hAnsi="Times New Roman" w:cs="Times New Roman"/>
                <w:sz w:val="20"/>
                <w:szCs w:val="20"/>
              </w:rPr>
            </w:pPr>
            <w:r w:rsidRPr="00C82631">
              <w:rPr>
                <w:rFonts w:ascii="Times New Roman" w:hAnsi="Times New Roman" w:cs="Times New Roman"/>
                <w:sz w:val="20"/>
                <w:szCs w:val="20"/>
              </w:rPr>
              <w:t>(7) Achieving first place in the official Asian championships of non-</w:t>
            </w:r>
            <w:r w:rsidR="009E6A93">
              <w:rPr>
                <w:rFonts w:ascii="Times New Roman" w:hAnsi="Times New Roman" w:cs="Times New Roman" w:hint="eastAsia"/>
                <w:sz w:val="20"/>
                <w:szCs w:val="20"/>
              </w:rPr>
              <w:t xml:space="preserve"> </w:t>
            </w:r>
            <w:r w:rsidRPr="00C82631">
              <w:rPr>
                <w:rFonts w:ascii="Times New Roman" w:hAnsi="Times New Roman" w:cs="Times New Roman"/>
                <w:sz w:val="20"/>
                <w:szCs w:val="20"/>
              </w:rPr>
              <w:t>Asian Games events.</w:t>
            </w:r>
          </w:p>
          <w:p w14:paraId="15A4716A" w14:textId="0C28ED05" w:rsidR="006209C7" w:rsidRPr="00C82631" w:rsidRDefault="006209C7" w:rsidP="00C82631">
            <w:pPr>
              <w:rPr>
                <w:rFonts w:ascii="Times New Roman" w:hAnsi="Times New Roman" w:cs="Times New Roman"/>
                <w:sz w:val="20"/>
                <w:szCs w:val="20"/>
              </w:rPr>
            </w:pPr>
            <w:r w:rsidRPr="00C82631">
              <w:rPr>
                <w:rFonts w:ascii="Times New Roman" w:hAnsi="Times New Roman" w:cs="Times New Roman"/>
                <w:sz w:val="20"/>
                <w:szCs w:val="20"/>
              </w:rPr>
              <w:t>(8) Achieving first place in the official World Youth Championships.</w:t>
            </w:r>
          </w:p>
        </w:tc>
        <w:tc>
          <w:tcPr>
            <w:tcW w:w="4863" w:type="dxa"/>
            <w:gridSpan w:val="6"/>
          </w:tcPr>
          <w:p w14:paraId="27829B66" w14:textId="77777777" w:rsidR="006209C7" w:rsidRPr="00D0142B" w:rsidRDefault="006209C7" w:rsidP="00D0142B">
            <w:pPr>
              <w:rPr>
                <w:rFonts w:ascii="Times New Roman" w:hAnsi="Times New Roman" w:cs="Times New Roman"/>
                <w:sz w:val="20"/>
                <w:szCs w:val="20"/>
              </w:rPr>
            </w:pPr>
            <w:r w:rsidRPr="00D0142B">
              <w:rPr>
                <w:rFonts w:ascii="Times New Roman" w:hAnsi="Times New Roman" w:cs="Times New Roman"/>
                <w:sz w:val="20"/>
                <w:szCs w:val="20"/>
              </w:rPr>
              <w:lastRenderedPageBreak/>
              <w:t>Fourth place in the Paralympic Games.</w:t>
            </w:r>
          </w:p>
          <w:p w14:paraId="74627F42" w14:textId="2EF4FF84" w:rsidR="006209C7" w:rsidRPr="00C82631" w:rsidRDefault="006209C7" w:rsidP="00D0142B">
            <w:pPr>
              <w:rPr>
                <w:rFonts w:ascii="Times New Roman" w:hAnsi="Times New Roman" w:cs="Times New Roman"/>
                <w:sz w:val="20"/>
                <w:szCs w:val="20"/>
              </w:rPr>
            </w:pPr>
            <w:r w:rsidRPr="00D0142B">
              <w:rPr>
                <w:rFonts w:ascii="Times New Roman" w:hAnsi="Times New Roman" w:cs="Times New Roman"/>
                <w:sz w:val="20"/>
                <w:szCs w:val="20"/>
              </w:rPr>
              <w:t xml:space="preserve">Third place in the </w:t>
            </w:r>
            <w:r w:rsidRPr="00D0142B">
              <w:rPr>
                <w:sz w:val="20"/>
                <w:szCs w:val="20"/>
              </w:rPr>
              <w:t>Deaflympic</w:t>
            </w:r>
            <w:r w:rsidRPr="00D0142B">
              <w:rPr>
                <w:spacing w:val="6"/>
                <w:sz w:val="20"/>
                <w:szCs w:val="20"/>
              </w:rPr>
              <w:t xml:space="preserve"> </w:t>
            </w:r>
            <w:r w:rsidRPr="00D0142B">
              <w:rPr>
                <w:sz w:val="20"/>
                <w:szCs w:val="20"/>
              </w:rPr>
              <w:t>Games</w:t>
            </w:r>
            <w:r w:rsidRPr="00D0142B">
              <w:rPr>
                <w:rFonts w:ascii="Times New Roman" w:hAnsi="Times New Roman" w:cs="Times New Roman"/>
                <w:sz w:val="20"/>
                <w:szCs w:val="20"/>
              </w:rPr>
              <w:t>.</w:t>
            </w:r>
          </w:p>
        </w:tc>
        <w:tc>
          <w:tcPr>
            <w:tcW w:w="662" w:type="dxa"/>
            <w:vMerge w:val="restart"/>
          </w:tcPr>
          <w:p w14:paraId="01B8F487" w14:textId="27D330DB" w:rsidR="006209C7" w:rsidRPr="00C82631" w:rsidRDefault="006209C7" w:rsidP="006331A7">
            <w:pPr>
              <w:rPr>
                <w:rFonts w:ascii="Times New Roman" w:hAnsi="Times New Roman" w:cs="Times New Roman"/>
                <w:sz w:val="20"/>
                <w:szCs w:val="20"/>
              </w:rPr>
            </w:pPr>
            <w:r>
              <w:rPr>
                <w:rFonts w:ascii="Times New Roman" w:hAnsi="Times New Roman" w:cs="Times New Roman" w:hint="eastAsia"/>
                <w:sz w:val="20"/>
                <w:szCs w:val="20"/>
              </w:rPr>
              <w:t>C</w:t>
            </w:r>
          </w:p>
        </w:tc>
        <w:tc>
          <w:tcPr>
            <w:tcW w:w="1216" w:type="dxa"/>
            <w:vMerge w:val="restart"/>
          </w:tcPr>
          <w:p w14:paraId="2F8981BC" w14:textId="3C42A42F" w:rsidR="006209C7" w:rsidRPr="00C82631" w:rsidRDefault="006209C7" w:rsidP="006331A7">
            <w:pPr>
              <w:rPr>
                <w:rFonts w:ascii="Times New Roman" w:hAnsi="Times New Roman" w:cs="Times New Roman"/>
                <w:sz w:val="20"/>
                <w:szCs w:val="20"/>
              </w:rPr>
            </w:pPr>
            <w:r>
              <w:rPr>
                <w:rFonts w:ascii="Times New Roman" w:hAnsi="Times New Roman" w:cs="Times New Roman" w:hint="eastAsia"/>
                <w:sz w:val="20"/>
                <w:szCs w:val="20"/>
              </w:rPr>
              <w:t>8</w:t>
            </w:r>
            <w:r>
              <w:rPr>
                <w:rFonts w:ascii="Times New Roman" w:hAnsi="Times New Roman" w:cs="Times New Roman"/>
                <w:sz w:val="20"/>
                <w:szCs w:val="20"/>
              </w:rPr>
              <w:t>0</w:t>
            </w:r>
          </w:p>
        </w:tc>
      </w:tr>
      <w:tr w:rsidR="006209C7" w:rsidRPr="00C82631" w14:paraId="04761CE1" w14:textId="77777777" w:rsidTr="004654A6">
        <w:tc>
          <w:tcPr>
            <w:tcW w:w="1555" w:type="dxa"/>
            <w:vMerge/>
          </w:tcPr>
          <w:p w14:paraId="033D2C65" w14:textId="77777777" w:rsidR="006209C7" w:rsidRPr="00C82631" w:rsidRDefault="006209C7" w:rsidP="00D0142B">
            <w:pPr>
              <w:rPr>
                <w:rFonts w:ascii="Times New Roman" w:hAnsi="Times New Roman" w:cs="Times New Roman"/>
                <w:sz w:val="20"/>
                <w:szCs w:val="20"/>
              </w:rPr>
            </w:pPr>
          </w:p>
        </w:tc>
        <w:tc>
          <w:tcPr>
            <w:tcW w:w="1275" w:type="dxa"/>
            <w:vMerge w:val="restart"/>
          </w:tcPr>
          <w:p w14:paraId="5CDCBED6" w14:textId="129FB94B" w:rsidR="006209C7" w:rsidRPr="00C82631" w:rsidRDefault="00C70AF8" w:rsidP="00D0142B">
            <w:pPr>
              <w:rPr>
                <w:rFonts w:ascii="Times New Roman" w:hAnsi="Times New Roman" w:cs="Times New Roman"/>
                <w:sz w:val="20"/>
                <w:szCs w:val="20"/>
              </w:rPr>
            </w:pPr>
            <w:r>
              <w:rPr>
                <w:rFonts w:ascii="Times New Roman" w:hAnsi="Times New Roman" w:cs="Times New Roman"/>
                <w:sz w:val="20"/>
                <w:szCs w:val="20"/>
              </w:rPr>
              <w:t>The World Games</w:t>
            </w:r>
          </w:p>
        </w:tc>
        <w:tc>
          <w:tcPr>
            <w:tcW w:w="1242" w:type="dxa"/>
            <w:gridSpan w:val="2"/>
            <w:vMerge w:val="restart"/>
          </w:tcPr>
          <w:p w14:paraId="1B91EEAA" w14:textId="227B7544" w:rsidR="006209C7" w:rsidRPr="00C82631" w:rsidRDefault="006209C7" w:rsidP="00D0142B">
            <w:pPr>
              <w:rPr>
                <w:rFonts w:ascii="Times New Roman" w:hAnsi="Times New Roman" w:cs="Times New Roman"/>
                <w:sz w:val="20"/>
                <w:szCs w:val="20"/>
              </w:rPr>
            </w:pPr>
            <w:r w:rsidRPr="00D0142B">
              <w:rPr>
                <w:rFonts w:ascii="Times New Roman" w:hAnsi="Times New Roman" w:cs="Times New Roman"/>
                <w:sz w:val="20"/>
                <w:szCs w:val="20"/>
              </w:rPr>
              <w:t>Held every four years, with more than forty member countries.</w:t>
            </w:r>
          </w:p>
        </w:tc>
        <w:tc>
          <w:tcPr>
            <w:tcW w:w="1457" w:type="dxa"/>
          </w:tcPr>
          <w:p w14:paraId="487DAED9" w14:textId="44657600"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Paralympic</w:t>
            </w:r>
            <w:r w:rsidRPr="00D0142B">
              <w:rPr>
                <w:rFonts w:ascii="Times New Roman" w:hAnsi="Times New Roman" w:cs="Times New Roman"/>
                <w:spacing w:val="2"/>
                <w:sz w:val="20"/>
                <w:szCs w:val="20"/>
              </w:rPr>
              <w:t xml:space="preserve"> </w:t>
            </w:r>
            <w:r w:rsidRPr="00D0142B">
              <w:rPr>
                <w:rFonts w:ascii="Times New Roman" w:hAnsi="Times New Roman" w:cs="Times New Roman"/>
                <w:sz w:val="20"/>
                <w:szCs w:val="20"/>
              </w:rPr>
              <w:t>Winter</w:t>
            </w:r>
            <w:r w:rsidRPr="00D0142B">
              <w:rPr>
                <w:rFonts w:ascii="Times New Roman" w:hAnsi="Times New Roman" w:cs="Times New Roman"/>
                <w:spacing w:val="2"/>
                <w:sz w:val="20"/>
                <w:szCs w:val="20"/>
              </w:rPr>
              <w:t xml:space="preserve"> </w:t>
            </w:r>
            <w:r w:rsidRPr="00D0142B">
              <w:rPr>
                <w:rFonts w:ascii="Times New Roman" w:hAnsi="Times New Roman" w:cs="Times New Roman"/>
                <w:sz w:val="20"/>
                <w:szCs w:val="20"/>
              </w:rPr>
              <w:t>Games</w:t>
            </w:r>
          </w:p>
        </w:tc>
        <w:tc>
          <w:tcPr>
            <w:tcW w:w="889" w:type="dxa"/>
            <w:gridSpan w:val="2"/>
            <w:vMerge w:val="restart"/>
          </w:tcPr>
          <w:p w14:paraId="18A9926D" w14:textId="79DE9B43" w:rsidR="006209C7" w:rsidRPr="00C82631" w:rsidRDefault="006209C7" w:rsidP="00D0142B">
            <w:pPr>
              <w:rPr>
                <w:rFonts w:ascii="Times New Roman" w:hAnsi="Times New Roman" w:cs="Times New Roman"/>
                <w:sz w:val="20"/>
                <w:szCs w:val="20"/>
              </w:rPr>
            </w:pPr>
            <w:r w:rsidRPr="00D0142B">
              <w:rPr>
                <w:rFonts w:ascii="Times New Roman" w:hAnsi="Times New Roman" w:cs="Times New Roman"/>
                <w:sz w:val="20"/>
                <w:szCs w:val="20"/>
              </w:rPr>
              <w:t>Second or third place.</w:t>
            </w:r>
          </w:p>
        </w:tc>
        <w:tc>
          <w:tcPr>
            <w:tcW w:w="662" w:type="dxa"/>
            <w:vMerge/>
          </w:tcPr>
          <w:p w14:paraId="3C632009" w14:textId="77777777" w:rsidR="006209C7" w:rsidRPr="00C82631" w:rsidRDefault="006209C7" w:rsidP="00D0142B">
            <w:pPr>
              <w:rPr>
                <w:rFonts w:ascii="Times New Roman" w:hAnsi="Times New Roman" w:cs="Times New Roman"/>
                <w:sz w:val="20"/>
                <w:szCs w:val="20"/>
              </w:rPr>
            </w:pPr>
          </w:p>
        </w:tc>
        <w:tc>
          <w:tcPr>
            <w:tcW w:w="1216" w:type="dxa"/>
            <w:vMerge/>
          </w:tcPr>
          <w:p w14:paraId="41D0DB33" w14:textId="77777777" w:rsidR="006209C7" w:rsidRPr="00C82631" w:rsidRDefault="006209C7" w:rsidP="00D0142B">
            <w:pPr>
              <w:rPr>
                <w:rFonts w:ascii="Times New Roman" w:hAnsi="Times New Roman" w:cs="Times New Roman"/>
                <w:sz w:val="20"/>
                <w:szCs w:val="20"/>
              </w:rPr>
            </w:pPr>
          </w:p>
        </w:tc>
      </w:tr>
      <w:tr w:rsidR="006209C7" w:rsidRPr="00C82631" w14:paraId="4DB30520" w14:textId="77777777" w:rsidTr="004654A6">
        <w:tc>
          <w:tcPr>
            <w:tcW w:w="1555" w:type="dxa"/>
            <w:vMerge/>
          </w:tcPr>
          <w:p w14:paraId="18FD2410" w14:textId="77777777" w:rsidR="006209C7" w:rsidRPr="00C82631" w:rsidRDefault="006209C7" w:rsidP="00D0142B">
            <w:pPr>
              <w:rPr>
                <w:rFonts w:ascii="Times New Roman" w:hAnsi="Times New Roman" w:cs="Times New Roman"/>
                <w:sz w:val="20"/>
                <w:szCs w:val="20"/>
              </w:rPr>
            </w:pPr>
          </w:p>
        </w:tc>
        <w:tc>
          <w:tcPr>
            <w:tcW w:w="1275" w:type="dxa"/>
            <w:vMerge/>
          </w:tcPr>
          <w:p w14:paraId="425D44E4" w14:textId="77777777" w:rsidR="006209C7" w:rsidRPr="00C82631" w:rsidRDefault="006209C7" w:rsidP="00D0142B">
            <w:pPr>
              <w:rPr>
                <w:rFonts w:ascii="Times New Roman" w:hAnsi="Times New Roman" w:cs="Times New Roman"/>
                <w:sz w:val="20"/>
                <w:szCs w:val="20"/>
              </w:rPr>
            </w:pPr>
          </w:p>
        </w:tc>
        <w:tc>
          <w:tcPr>
            <w:tcW w:w="1242" w:type="dxa"/>
            <w:gridSpan w:val="2"/>
            <w:vMerge/>
          </w:tcPr>
          <w:p w14:paraId="0F28B8D2" w14:textId="77777777" w:rsidR="006209C7" w:rsidRPr="00C82631" w:rsidRDefault="006209C7" w:rsidP="00D0142B">
            <w:pPr>
              <w:rPr>
                <w:rFonts w:ascii="Times New Roman" w:hAnsi="Times New Roman" w:cs="Times New Roman"/>
                <w:sz w:val="20"/>
                <w:szCs w:val="20"/>
              </w:rPr>
            </w:pPr>
          </w:p>
        </w:tc>
        <w:tc>
          <w:tcPr>
            <w:tcW w:w="1457" w:type="dxa"/>
          </w:tcPr>
          <w:p w14:paraId="28470989" w14:textId="036CB8F8"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Deaflympic</w:t>
            </w:r>
            <w:r w:rsidRPr="00D0142B">
              <w:rPr>
                <w:rFonts w:ascii="Times New Roman" w:hAnsi="Times New Roman" w:cs="Times New Roman"/>
                <w:spacing w:val="4"/>
                <w:sz w:val="20"/>
                <w:szCs w:val="20"/>
              </w:rPr>
              <w:t xml:space="preserve"> </w:t>
            </w:r>
            <w:r w:rsidRPr="00D0142B">
              <w:rPr>
                <w:rFonts w:ascii="Times New Roman" w:hAnsi="Times New Roman" w:cs="Times New Roman"/>
                <w:sz w:val="20"/>
                <w:szCs w:val="20"/>
              </w:rPr>
              <w:t>Winter</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Games</w:t>
            </w:r>
          </w:p>
        </w:tc>
        <w:tc>
          <w:tcPr>
            <w:tcW w:w="889" w:type="dxa"/>
            <w:gridSpan w:val="2"/>
            <w:vMerge/>
          </w:tcPr>
          <w:p w14:paraId="48459DEB" w14:textId="77777777" w:rsidR="006209C7" w:rsidRPr="00C82631" w:rsidRDefault="006209C7" w:rsidP="00D0142B">
            <w:pPr>
              <w:rPr>
                <w:rFonts w:ascii="Times New Roman" w:hAnsi="Times New Roman" w:cs="Times New Roman"/>
                <w:sz w:val="20"/>
                <w:szCs w:val="20"/>
              </w:rPr>
            </w:pPr>
          </w:p>
        </w:tc>
        <w:tc>
          <w:tcPr>
            <w:tcW w:w="662" w:type="dxa"/>
            <w:vMerge/>
          </w:tcPr>
          <w:p w14:paraId="31C80F59" w14:textId="77777777" w:rsidR="006209C7" w:rsidRPr="00C82631" w:rsidRDefault="006209C7" w:rsidP="00D0142B">
            <w:pPr>
              <w:rPr>
                <w:rFonts w:ascii="Times New Roman" w:hAnsi="Times New Roman" w:cs="Times New Roman"/>
                <w:sz w:val="20"/>
                <w:szCs w:val="20"/>
              </w:rPr>
            </w:pPr>
          </w:p>
        </w:tc>
        <w:tc>
          <w:tcPr>
            <w:tcW w:w="1216" w:type="dxa"/>
            <w:vMerge/>
          </w:tcPr>
          <w:p w14:paraId="63018E0A" w14:textId="77777777" w:rsidR="006209C7" w:rsidRPr="00C82631" w:rsidRDefault="006209C7" w:rsidP="00D0142B">
            <w:pPr>
              <w:rPr>
                <w:rFonts w:ascii="Times New Roman" w:hAnsi="Times New Roman" w:cs="Times New Roman"/>
                <w:sz w:val="20"/>
                <w:szCs w:val="20"/>
              </w:rPr>
            </w:pPr>
          </w:p>
        </w:tc>
      </w:tr>
      <w:tr w:rsidR="006209C7" w:rsidRPr="00C82631" w14:paraId="5007DEFF" w14:textId="77777777" w:rsidTr="004654A6">
        <w:tc>
          <w:tcPr>
            <w:tcW w:w="1555" w:type="dxa"/>
            <w:vMerge/>
          </w:tcPr>
          <w:p w14:paraId="387F0AAB" w14:textId="77777777" w:rsidR="006209C7" w:rsidRPr="00C82631" w:rsidRDefault="006209C7" w:rsidP="00D0142B">
            <w:pPr>
              <w:rPr>
                <w:rFonts w:ascii="Times New Roman" w:hAnsi="Times New Roman" w:cs="Times New Roman"/>
                <w:sz w:val="20"/>
                <w:szCs w:val="20"/>
              </w:rPr>
            </w:pPr>
          </w:p>
        </w:tc>
        <w:tc>
          <w:tcPr>
            <w:tcW w:w="1275" w:type="dxa"/>
            <w:vMerge/>
          </w:tcPr>
          <w:p w14:paraId="7CC90A6C" w14:textId="77777777" w:rsidR="006209C7" w:rsidRPr="00C82631" w:rsidRDefault="006209C7" w:rsidP="00D0142B">
            <w:pPr>
              <w:rPr>
                <w:rFonts w:ascii="Times New Roman" w:hAnsi="Times New Roman" w:cs="Times New Roman"/>
                <w:sz w:val="20"/>
                <w:szCs w:val="20"/>
              </w:rPr>
            </w:pPr>
          </w:p>
        </w:tc>
        <w:tc>
          <w:tcPr>
            <w:tcW w:w="1242" w:type="dxa"/>
            <w:gridSpan w:val="2"/>
            <w:vMerge/>
          </w:tcPr>
          <w:p w14:paraId="47A1DC4D" w14:textId="77777777" w:rsidR="006209C7" w:rsidRPr="00C82631" w:rsidRDefault="006209C7" w:rsidP="00D0142B">
            <w:pPr>
              <w:rPr>
                <w:rFonts w:ascii="Times New Roman" w:hAnsi="Times New Roman" w:cs="Times New Roman"/>
                <w:sz w:val="20"/>
                <w:szCs w:val="20"/>
              </w:rPr>
            </w:pPr>
          </w:p>
        </w:tc>
        <w:tc>
          <w:tcPr>
            <w:tcW w:w="1457" w:type="dxa"/>
          </w:tcPr>
          <w:p w14:paraId="278D549C" w14:textId="7D00A2D6"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IBSA</w:t>
            </w:r>
            <w:r w:rsidRPr="00D0142B">
              <w:rPr>
                <w:rFonts w:ascii="Times New Roman" w:hAnsi="Times New Roman" w:cs="Times New Roman"/>
                <w:spacing w:val="-4"/>
                <w:sz w:val="20"/>
                <w:szCs w:val="20"/>
              </w:rPr>
              <w:t xml:space="preserve"> </w:t>
            </w:r>
            <w:r w:rsidRPr="00D0142B">
              <w:rPr>
                <w:rFonts w:ascii="Times New Roman" w:hAnsi="Times New Roman" w:cs="Times New Roman"/>
                <w:sz w:val="20"/>
                <w:szCs w:val="20"/>
              </w:rPr>
              <w:t>World</w:t>
            </w:r>
            <w:r w:rsidRPr="00D0142B">
              <w:rPr>
                <w:rFonts w:ascii="Times New Roman" w:hAnsi="Times New Roman" w:cs="Times New Roman"/>
                <w:spacing w:val="-2"/>
                <w:sz w:val="20"/>
                <w:szCs w:val="20"/>
              </w:rPr>
              <w:t xml:space="preserve"> </w:t>
            </w:r>
            <w:r w:rsidRPr="00D0142B">
              <w:rPr>
                <w:rFonts w:ascii="Times New Roman" w:hAnsi="Times New Roman" w:cs="Times New Roman"/>
                <w:sz w:val="20"/>
                <w:szCs w:val="20"/>
              </w:rPr>
              <w:t>Games</w:t>
            </w:r>
          </w:p>
        </w:tc>
        <w:tc>
          <w:tcPr>
            <w:tcW w:w="889" w:type="dxa"/>
            <w:gridSpan w:val="2"/>
            <w:vMerge/>
          </w:tcPr>
          <w:p w14:paraId="73F3A7F4" w14:textId="77777777" w:rsidR="006209C7" w:rsidRPr="00C82631" w:rsidRDefault="006209C7" w:rsidP="00D0142B">
            <w:pPr>
              <w:rPr>
                <w:rFonts w:ascii="Times New Roman" w:hAnsi="Times New Roman" w:cs="Times New Roman"/>
                <w:sz w:val="20"/>
                <w:szCs w:val="20"/>
              </w:rPr>
            </w:pPr>
          </w:p>
        </w:tc>
        <w:tc>
          <w:tcPr>
            <w:tcW w:w="662" w:type="dxa"/>
            <w:vMerge/>
          </w:tcPr>
          <w:p w14:paraId="657F4030" w14:textId="77777777" w:rsidR="006209C7" w:rsidRPr="00C82631" w:rsidRDefault="006209C7" w:rsidP="00D0142B">
            <w:pPr>
              <w:rPr>
                <w:rFonts w:ascii="Times New Roman" w:hAnsi="Times New Roman" w:cs="Times New Roman"/>
                <w:sz w:val="20"/>
                <w:szCs w:val="20"/>
              </w:rPr>
            </w:pPr>
          </w:p>
        </w:tc>
        <w:tc>
          <w:tcPr>
            <w:tcW w:w="1216" w:type="dxa"/>
            <w:vMerge/>
          </w:tcPr>
          <w:p w14:paraId="5DCE57B7" w14:textId="77777777" w:rsidR="006209C7" w:rsidRPr="00C82631" w:rsidRDefault="006209C7" w:rsidP="00D0142B">
            <w:pPr>
              <w:rPr>
                <w:rFonts w:ascii="Times New Roman" w:hAnsi="Times New Roman" w:cs="Times New Roman"/>
                <w:sz w:val="20"/>
                <w:szCs w:val="20"/>
              </w:rPr>
            </w:pPr>
          </w:p>
        </w:tc>
      </w:tr>
      <w:tr w:rsidR="006209C7" w:rsidRPr="00C82631" w14:paraId="518BD8FC" w14:textId="77777777" w:rsidTr="004654A6">
        <w:tc>
          <w:tcPr>
            <w:tcW w:w="1555" w:type="dxa"/>
            <w:vMerge/>
          </w:tcPr>
          <w:p w14:paraId="39649501" w14:textId="77777777" w:rsidR="006209C7" w:rsidRPr="00C82631" w:rsidRDefault="006209C7" w:rsidP="00D0142B">
            <w:pPr>
              <w:rPr>
                <w:rFonts w:ascii="Times New Roman" w:hAnsi="Times New Roman" w:cs="Times New Roman"/>
                <w:sz w:val="20"/>
                <w:szCs w:val="20"/>
              </w:rPr>
            </w:pPr>
          </w:p>
        </w:tc>
        <w:tc>
          <w:tcPr>
            <w:tcW w:w="1275" w:type="dxa"/>
            <w:vMerge/>
          </w:tcPr>
          <w:p w14:paraId="62B51AC2" w14:textId="77777777" w:rsidR="006209C7" w:rsidRPr="00C82631" w:rsidRDefault="006209C7" w:rsidP="00D0142B">
            <w:pPr>
              <w:rPr>
                <w:rFonts w:ascii="Times New Roman" w:hAnsi="Times New Roman" w:cs="Times New Roman"/>
                <w:sz w:val="20"/>
                <w:szCs w:val="20"/>
              </w:rPr>
            </w:pPr>
          </w:p>
        </w:tc>
        <w:tc>
          <w:tcPr>
            <w:tcW w:w="1242" w:type="dxa"/>
            <w:gridSpan w:val="2"/>
            <w:vMerge/>
          </w:tcPr>
          <w:p w14:paraId="58D064AF" w14:textId="77777777" w:rsidR="006209C7" w:rsidRPr="00C82631" w:rsidRDefault="006209C7" w:rsidP="00D0142B">
            <w:pPr>
              <w:rPr>
                <w:rFonts w:ascii="Times New Roman" w:hAnsi="Times New Roman" w:cs="Times New Roman"/>
                <w:sz w:val="20"/>
                <w:szCs w:val="20"/>
              </w:rPr>
            </w:pPr>
          </w:p>
        </w:tc>
        <w:tc>
          <w:tcPr>
            <w:tcW w:w="1457" w:type="dxa"/>
          </w:tcPr>
          <w:p w14:paraId="4DB3701B" w14:textId="6FBD68B0"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CPISRA</w:t>
            </w:r>
            <w:r w:rsidRPr="00D0142B">
              <w:rPr>
                <w:rFonts w:ascii="Times New Roman" w:hAnsi="Times New Roman" w:cs="Times New Roman"/>
                <w:spacing w:val="1"/>
                <w:sz w:val="20"/>
                <w:szCs w:val="20"/>
              </w:rPr>
              <w:t xml:space="preserve"> </w:t>
            </w:r>
            <w:r w:rsidRPr="00D0142B">
              <w:rPr>
                <w:rFonts w:ascii="Times New Roman" w:hAnsi="Times New Roman" w:cs="Times New Roman"/>
                <w:sz w:val="20"/>
                <w:szCs w:val="20"/>
              </w:rPr>
              <w:t>World</w:t>
            </w:r>
            <w:r w:rsidRPr="00D0142B">
              <w:rPr>
                <w:rFonts w:ascii="Times New Roman" w:hAnsi="Times New Roman" w:cs="Times New Roman"/>
                <w:spacing w:val="-2"/>
                <w:sz w:val="20"/>
                <w:szCs w:val="20"/>
              </w:rPr>
              <w:t xml:space="preserve"> </w:t>
            </w:r>
            <w:r w:rsidRPr="00D0142B">
              <w:rPr>
                <w:rFonts w:ascii="Times New Roman" w:hAnsi="Times New Roman" w:cs="Times New Roman"/>
                <w:sz w:val="20"/>
                <w:szCs w:val="20"/>
              </w:rPr>
              <w:t>Games</w:t>
            </w:r>
          </w:p>
        </w:tc>
        <w:tc>
          <w:tcPr>
            <w:tcW w:w="889" w:type="dxa"/>
            <w:gridSpan w:val="2"/>
            <w:vMerge/>
          </w:tcPr>
          <w:p w14:paraId="77E0902D" w14:textId="77777777" w:rsidR="006209C7" w:rsidRPr="00C82631" w:rsidRDefault="006209C7" w:rsidP="00D0142B">
            <w:pPr>
              <w:rPr>
                <w:rFonts w:ascii="Times New Roman" w:hAnsi="Times New Roman" w:cs="Times New Roman"/>
                <w:sz w:val="20"/>
                <w:szCs w:val="20"/>
              </w:rPr>
            </w:pPr>
          </w:p>
        </w:tc>
        <w:tc>
          <w:tcPr>
            <w:tcW w:w="662" w:type="dxa"/>
            <w:vMerge/>
          </w:tcPr>
          <w:p w14:paraId="7D07FC6A" w14:textId="77777777" w:rsidR="006209C7" w:rsidRPr="00C82631" w:rsidRDefault="006209C7" w:rsidP="00D0142B">
            <w:pPr>
              <w:rPr>
                <w:rFonts w:ascii="Times New Roman" w:hAnsi="Times New Roman" w:cs="Times New Roman"/>
                <w:sz w:val="20"/>
                <w:szCs w:val="20"/>
              </w:rPr>
            </w:pPr>
          </w:p>
        </w:tc>
        <w:tc>
          <w:tcPr>
            <w:tcW w:w="1216" w:type="dxa"/>
            <w:vMerge/>
          </w:tcPr>
          <w:p w14:paraId="366B6844" w14:textId="77777777" w:rsidR="006209C7" w:rsidRPr="00C82631" w:rsidRDefault="006209C7" w:rsidP="00D0142B">
            <w:pPr>
              <w:rPr>
                <w:rFonts w:ascii="Times New Roman" w:hAnsi="Times New Roman" w:cs="Times New Roman"/>
                <w:sz w:val="20"/>
                <w:szCs w:val="20"/>
              </w:rPr>
            </w:pPr>
          </w:p>
        </w:tc>
      </w:tr>
      <w:tr w:rsidR="006209C7" w:rsidRPr="00C82631" w14:paraId="3763B678" w14:textId="77777777" w:rsidTr="004654A6">
        <w:tc>
          <w:tcPr>
            <w:tcW w:w="1555" w:type="dxa"/>
            <w:vMerge/>
          </w:tcPr>
          <w:p w14:paraId="362EC2BB" w14:textId="77777777" w:rsidR="006209C7" w:rsidRPr="00C82631" w:rsidRDefault="006209C7" w:rsidP="00D0142B">
            <w:pPr>
              <w:rPr>
                <w:rFonts w:ascii="Times New Roman" w:hAnsi="Times New Roman" w:cs="Times New Roman"/>
                <w:sz w:val="20"/>
                <w:szCs w:val="20"/>
              </w:rPr>
            </w:pPr>
          </w:p>
        </w:tc>
        <w:tc>
          <w:tcPr>
            <w:tcW w:w="1275" w:type="dxa"/>
            <w:vMerge/>
          </w:tcPr>
          <w:p w14:paraId="3AF15E92" w14:textId="77777777" w:rsidR="006209C7" w:rsidRPr="00C82631" w:rsidRDefault="006209C7" w:rsidP="00D0142B">
            <w:pPr>
              <w:rPr>
                <w:rFonts w:ascii="Times New Roman" w:hAnsi="Times New Roman" w:cs="Times New Roman"/>
                <w:sz w:val="20"/>
                <w:szCs w:val="20"/>
              </w:rPr>
            </w:pPr>
          </w:p>
        </w:tc>
        <w:tc>
          <w:tcPr>
            <w:tcW w:w="1242" w:type="dxa"/>
            <w:gridSpan w:val="2"/>
            <w:vMerge/>
          </w:tcPr>
          <w:p w14:paraId="58C5CA53" w14:textId="77777777" w:rsidR="006209C7" w:rsidRPr="00C82631" w:rsidRDefault="006209C7" w:rsidP="00D0142B">
            <w:pPr>
              <w:rPr>
                <w:rFonts w:ascii="Times New Roman" w:hAnsi="Times New Roman" w:cs="Times New Roman"/>
                <w:sz w:val="20"/>
                <w:szCs w:val="20"/>
              </w:rPr>
            </w:pPr>
          </w:p>
        </w:tc>
        <w:tc>
          <w:tcPr>
            <w:tcW w:w="1457" w:type="dxa"/>
          </w:tcPr>
          <w:p w14:paraId="36EFB057" w14:textId="50661675"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Virtus</w:t>
            </w:r>
            <w:r w:rsidRPr="00D0142B">
              <w:rPr>
                <w:rFonts w:ascii="Times New Roman" w:hAnsi="Times New Roman" w:cs="Times New Roman"/>
                <w:spacing w:val="3"/>
                <w:sz w:val="20"/>
                <w:szCs w:val="20"/>
              </w:rPr>
              <w:t xml:space="preserve"> </w:t>
            </w:r>
            <w:r w:rsidRPr="00D0142B">
              <w:rPr>
                <w:rFonts w:ascii="Times New Roman" w:hAnsi="Times New Roman" w:cs="Times New Roman"/>
                <w:sz w:val="20"/>
                <w:szCs w:val="20"/>
              </w:rPr>
              <w:t>Global</w:t>
            </w:r>
            <w:r w:rsidRPr="00D0142B">
              <w:rPr>
                <w:rFonts w:ascii="Times New Roman" w:hAnsi="Times New Roman" w:cs="Times New Roman"/>
                <w:spacing w:val="3"/>
                <w:sz w:val="20"/>
                <w:szCs w:val="20"/>
              </w:rPr>
              <w:t xml:space="preserve"> </w:t>
            </w:r>
            <w:r w:rsidRPr="00D0142B">
              <w:rPr>
                <w:rFonts w:ascii="Times New Roman" w:hAnsi="Times New Roman" w:cs="Times New Roman"/>
                <w:sz w:val="20"/>
                <w:szCs w:val="20"/>
              </w:rPr>
              <w:t>Games</w:t>
            </w:r>
          </w:p>
        </w:tc>
        <w:tc>
          <w:tcPr>
            <w:tcW w:w="889" w:type="dxa"/>
            <w:gridSpan w:val="2"/>
            <w:vMerge/>
          </w:tcPr>
          <w:p w14:paraId="244CB972" w14:textId="77777777" w:rsidR="006209C7" w:rsidRPr="00C82631" w:rsidRDefault="006209C7" w:rsidP="00D0142B">
            <w:pPr>
              <w:rPr>
                <w:rFonts w:ascii="Times New Roman" w:hAnsi="Times New Roman" w:cs="Times New Roman"/>
                <w:sz w:val="20"/>
                <w:szCs w:val="20"/>
              </w:rPr>
            </w:pPr>
          </w:p>
        </w:tc>
        <w:tc>
          <w:tcPr>
            <w:tcW w:w="662" w:type="dxa"/>
            <w:vMerge/>
          </w:tcPr>
          <w:p w14:paraId="2E731AF7" w14:textId="77777777" w:rsidR="006209C7" w:rsidRPr="00C82631" w:rsidRDefault="006209C7" w:rsidP="00D0142B">
            <w:pPr>
              <w:rPr>
                <w:rFonts w:ascii="Times New Roman" w:hAnsi="Times New Roman" w:cs="Times New Roman"/>
                <w:sz w:val="20"/>
                <w:szCs w:val="20"/>
              </w:rPr>
            </w:pPr>
          </w:p>
        </w:tc>
        <w:tc>
          <w:tcPr>
            <w:tcW w:w="1216" w:type="dxa"/>
            <w:vMerge/>
          </w:tcPr>
          <w:p w14:paraId="10DE3353" w14:textId="77777777" w:rsidR="006209C7" w:rsidRPr="00C82631" w:rsidRDefault="006209C7" w:rsidP="00D0142B">
            <w:pPr>
              <w:rPr>
                <w:rFonts w:ascii="Times New Roman" w:hAnsi="Times New Roman" w:cs="Times New Roman"/>
                <w:sz w:val="20"/>
                <w:szCs w:val="20"/>
              </w:rPr>
            </w:pPr>
          </w:p>
        </w:tc>
      </w:tr>
      <w:tr w:rsidR="006209C7" w:rsidRPr="00C82631" w14:paraId="448DC6A9" w14:textId="77777777" w:rsidTr="004654A6">
        <w:tc>
          <w:tcPr>
            <w:tcW w:w="1555" w:type="dxa"/>
            <w:vMerge/>
          </w:tcPr>
          <w:p w14:paraId="6ACF2AE4" w14:textId="77777777" w:rsidR="006209C7" w:rsidRPr="00C82631" w:rsidRDefault="006209C7" w:rsidP="00D0142B">
            <w:pPr>
              <w:rPr>
                <w:rFonts w:ascii="Times New Roman" w:hAnsi="Times New Roman" w:cs="Times New Roman"/>
                <w:sz w:val="20"/>
                <w:szCs w:val="20"/>
              </w:rPr>
            </w:pPr>
          </w:p>
        </w:tc>
        <w:tc>
          <w:tcPr>
            <w:tcW w:w="1275" w:type="dxa"/>
            <w:vMerge/>
          </w:tcPr>
          <w:p w14:paraId="28AD5714" w14:textId="77777777" w:rsidR="006209C7" w:rsidRPr="00C82631" w:rsidRDefault="006209C7" w:rsidP="00D0142B">
            <w:pPr>
              <w:rPr>
                <w:rFonts w:ascii="Times New Roman" w:hAnsi="Times New Roman" w:cs="Times New Roman"/>
                <w:sz w:val="20"/>
                <w:szCs w:val="20"/>
              </w:rPr>
            </w:pPr>
          </w:p>
        </w:tc>
        <w:tc>
          <w:tcPr>
            <w:tcW w:w="1242" w:type="dxa"/>
            <w:gridSpan w:val="2"/>
            <w:vMerge/>
          </w:tcPr>
          <w:p w14:paraId="1CF2639F" w14:textId="77777777" w:rsidR="006209C7" w:rsidRPr="00C82631" w:rsidRDefault="006209C7" w:rsidP="00D0142B">
            <w:pPr>
              <w:rPr>
                <w:rFonts w:ascii="Times New Roman" w:hAnsi="Times New Roman" w:cs="Times New Roman"/>
                <w:sz w:val="20"/>
                <w:szCs w:val="20"/>
              </w:rPr>
            </w:pPr>
          </w:p>
        </w:tc>
        <w:tc>
          <w:tcPr>
            <w:tcW w:w="1457" w:type="dxa"/>
          </w:tcPr>
          <w:p w14:paraId="19E49DEF" w14:textId="3FDF4D65"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World</w:t>
            </w:r>
            <w:r w:rsidRPr="00D0142B">
              <w:rPr>
                <w:rFonts w:ascii="Times New Roman" w:hAnsi="Times New Roman" w:cs="Times New Roman"/>
                <w:spacing w:val="-13"/>
                <w:sz w:val="20"/>
                <w:szCs w:val="20"/>
              </w:rPr>
              <w:t xml:space="preserve"> </w:t>
            </w:r>
            <w:r w:rsidRPr="00D0142B">
              <w:rPr>
                <w:rFonts w:ascii="Times New Roman" w:hAnsi="Times New Roman" w:cs="Times New Roman"/>
                <w:sz w:val="20"/>
                <w:szCs w:val="20"/>
              </w:rPr>
              <w:t>Deaf</w:t>
            </w:r>
            <w:r w:rsidRPr="00D0142B">
              <w:rPr>
                <w:rFonts w:ascii="Times New Roman" w:hAnsi="Times New Roman" w:cs="Times New Roman"/>
                <w:spacing w:val="-10"/>
                <w:sz w:val="20"/>
                <w:szCs w:val="20"/>
              </w:rPr>
              <w:t xml:space="preserve"> </w:t>
            </w:r>
            <w:r w:rsidRPr="00D0142B">
              <w:rPr>
                <w:rFonts w:ascii="Times New Roman" w:hAnsi="Times New Roman" w:cs="Times New Roman"/>
                <w:sz w:val="20"/>
                <w:szCs w:val="20"/>
              </w:rPr>
              <w:t>Table</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Tennis</w:t>
            </w:r>
            <w:r w:rsidRPr="00D0142B">
              <w:rPr>
                <w:rFonts w:ascii="Times New Roman" w:hAnsi="Times New Roman" w:cs="Times New Roman"/>
                <w:spacing w:val="-15"/>
                <w:sz w:val="20"/>
                <w:szCs w:val="20"/>
              </w:rPr>
              <w:t xml:space="preserve"> </w:t>
            </w:r>
            <w:r w:rsidRPr="00D0142B">
              <w:rPr>
                <w:rFonts w:ascii="Times New Roman" w:hAnsi="Times New Roman" w:cs="Times New Roman"/>
                <w:sz w:val="20"/>
                <w:szCs w:val="20"/>
              </w:rPr>
              <w:t>Championships</w:t>
            </w:r>
          </w:p>
        </w:tc>
        <w:tc>
          <w:tcPr>
            <w:tcW w:w="889" w:type="dxa"/>
            <w:gridSpan w:val="2"/>
            <w:vMerge/>
          </w:tcPr>
          <w:p w14:paraId="728BA520" w14:textId="77777777" w:rsidR="006209C7" w:rsidRPr="00C82631" w:rsidRDefault="006209C7" w:rsidP="00D0142B">
            <w:pPr>
              <w:rPr>
                <w:rFonts w:ascii="Times New Roman" w:hAnsi="Times New Roman" w:cs="Times New Roman"/>
                <w:sz w:val="20"/>
                <w:szCs w:val="20"/>
              </w:rPr>
            </w:pPr>
          </w:p>
        </w:tc>
        <w:tc>
          <w:tcPr>
            <w:tcW w:w="662" w:type="dxa"/>
            <w:vMerge/>
          </w:tcPr>
          <w:p w14:paraId="724AAB84" w14:textId="77777777" w:rsidR="006209C7" w:rsidRPr="00C82631" w:rsidRDefault="006209C7" w:rsidP="00D0142B">
            <w:pPr>
              <w:rPr>
                <w:rFonts w:ascii="Times New Roman" w:hAnsi="Times New Roman" w:cs="Times New Roman"/>
                <w:sz w:val="20"/>
                <w:szCs w:val="20"/>
              </w:rPr>
            </w:pPr>
          </w:p>
        </w:tc>
        <w:tc>
          <w:tcPr>
            <w:tcW w:w="1216" w:type="dxa"/>
            <w:vMerge/>
          </w:tcPr>
          <w:p w14:paraId="35A2E090" w14:textId="77777777" w:rsidR="006209C7" w:rsidRPr="00C82631" w:rsidRDefault="006209C7" w:rsidP="00D0142B">
            <w:pPr>
              <w:rPr>
                <w:rFonts w:ascii="Times New Roman" w:hAnsi="Times New Roman" w:cs="Times New Roman"/>
                <w:sz w:val="20"/>
                <w:szCs w:val="20"/>
              </w:rPr>
            </w:pPr>
          </w:p>
        </w:tc>
      </w:tr>
      <w:tr w:rsidR="006209C7" w:rsidRPr="00C82631" w14:paraId="219808EC" w14:textId="77777777" w:rsidTr="004654A6">
        <w:tc>
          <w:tcPr>
            <w:tcW w:w="1555" w:type="dxa"/>
            <w:vMerge/>
          </w:tcPr>
          <w:p w14:paraId="116F8F2C" w14:textId="77777777" w:rsidR="006209C7" w:rsidRPr="00C82631" w:rsidRDefault="006209C7" w:rsidP="00D0142B">
            <w:pPr>
              <w:rPr>
                <w:rFonts w:ascii="Times New Roman" w:hAnsi="Times New Roman" w:cs="Times New Roman"/>
                <w:sz w:val="20"/>
                <w:szCs w:val="20"/>
              </w:rPr>
            </w:pPr>
          </w:p>
        </w:tc>
        <w:tc>
          <w:tcPr>
            <w:tcW w:w="1275" w:type="dxa"/>
            <w:vMerge/>
          </w:tcPr>
          <w:p w14:paraId="7FD4462D" w14:textId="77777777" w:rsidR="006209C7" w:rsidRPr="00C82631" w:rsidRDefault="006209C7" w:rsidP="00D0142B">
            <w:pPr>
              <w:rPr>
                <w:rFonts w:ascii="Times New Roman" w:hAnsi="Times New Roman" w:cs="Times New Roman"/>
                <w:sz w:val="20"/>
                <w:szCs w:val="20"/>
              </w:rPr>
            </w:pPr>
          </w:p>
        </w:tc>
        <w:tc>
          <w:tcPr>
            <w:tcW w:w="1242" w:type="dxa"/>
            <w:gridSpan w:val="2"/>
            <w:vMerge/>
          </w:tcPr>
          <w:p w14:paraId="0D951939" w14:textId="77777777" w:rsidR="006209C7" w:rsidRPr="00C82631" w:rsidRDefault="006209C7" w:rsidP="00D0142B">
            <w:pPr>
              <w:rPr>
                <w:rFonts w:ascii="Times New Roman" w:hAnsi="Times New Roman" w:cs="Times New Roman"/>
                <w:sz w:val="20"/>
                <w:szCs w:val="20"/>
              </w:rPr>
            </w:pPr>
          </w:p>
        </w:tc>
        <w:tc>
          <w:tcPr>
            <w:tcW w:w="1457" w:type="dxa"/>
          </w:tcPr>
          <w:p w14:paraId="2BF55056" w14:textId="74A9008B"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World</w:t>
            </w:r>
            <w:r w:rsidRPr="00D0142B">
              <w:rPr>
                <w:rFonts w:ascii="Times New Roman" w:hAnsi="Times New Roman" w:cs="Times New Roman"/>
                <w:spacing w:val="-13"/>
                <w:sz w:val="20"/>
                <w:szCs w:val="20"/>
              </w:rPr>
              <w:t xml:space="preserve"> </w:t>
            </w:r>
            <w:r w:rsidRPr="00D0142B">
              <w:rPr>
                <w:rFonts w:ascii="Times New Roman" w:hAnsi="Times New Roman" w:cs="Times New Roman"/>
                <w:sz w:val="20"/>
                <w:szCs w:val="20"/>
              </w:rPr>
              <w:t>Deaf</w:t>
            </w:r>
            <w:r w:rsidRPr="00D0142B">
              <w:rPr>
                <w:rFonts w:ascii="Times New Roman" w:hAnsi="Times New Roman" w:cs="Times New Roman"/>
                <w:spacing w:val="-10"/>
                <w:sz w:val="20"/>
                <w:szCs w:val="20"/>
              </w:rPr>
              <w:t xml:space="preserve"> </w:t>
            </w:r>
            <w:r w:rsidRPr="00D0142B">
              <w:rPr>
                <w:rFonts w:ascii="Times New Roman" w:hAnsi="Times New Roman" w:cs="Times New Roman"/>
                <w:sz w:val="20"/>
                <w:szCs w:val="20"/>
              </w:rPr>
              <w:t>Table</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Tennis</w:t>
            </w:r>
            <w:r w:rsidRPr="00D0142B">
              <w:rPr>
                <w:rFonts w:ascii="Times New Roman" w:hAnsi="Times New Roman" w:cs="Times New Roman"/>
                <w:spacing w:val="-15"/>
                <w:sz w:val="20"/>
                <w:szCs w:val="20"/>
              </w:rPr>
              <w:t xml:space="preserve"> </w:t>
            </w:r>
            <w:r w:rsidRPr="00D0142B">
              <w:rPr>
                <w:rFonts w:ascii="Times New Roman" w:hAnsi="Times New Roman" w:cs="Times New Roman"/>
                <w:sz w:val="20"/>
                <w:szCs w:val="20"/>
              </w:rPr>
              <w:t>Championships</w:t>
            </w:r>
          </w:p>
        </w:tc>
        <w:tc>
          <w:tcPr>
            <w:tcW w:w="889" w:type="dxa"/>
            <w:gridSpan w:val="2"/>
            <w:vMerge/>
          </w:tcPr>
          <w:p w14:paraId="7D17C8A8" w14:textId="77777777" w:rsidR="006209C7" w:rsidRPr="00C82631" w:rsidRDefault="006209C7" w:rsidP="00D0142B">
            <w:pPr>
              <w:rPr>
                <w:rFonts w:ascii="Times New Roman" w:hAnsi="Times New Roman" w:cs="Times New Roman"/>
                <w:sz w:val="20"/>
                <w:szCs w:val="20"/>
              </w:rPr>
            </w:pPr>
          </w:p>
        </w:tc>
        <w:tc>
          <w:tcPr>
            <w:tcW w:w="662" w:type="dxa"/>
            <w:vMerge/>
          </w:tcPr>
          <w:p w14:paraId="1479D7EF" w14:textId="77777777" w:rsidR="006209C7" w:rsidRPr="00C82631" w:rsidRDefault="006209C7" w:rsidP="00D0142B">
            <w:pPr>
              <w:rPr>
                <w:rFonts w:ascii="Times New Roman" w:hAnsi="Times New Roman" w:cs="Times New Roman"/>
                <w:sz w:val="20"/>
                <w:szCs w:val="20"/>
              </w:rPr>
            </w:pPr>
          </w:p>
        </w:tc>
        <w:tc>
          <w:tcPr>
            <w:tcW w:w="1216" w:type="dxa"/>
            <w:vMerge/>
          </w:tcPr>
          <w:p w14:paraId="215DABE4" w14:textId="77777777" w:rsidR="006209C7" w:rsidRPr="00C82631" w:rsidRDefault="006209C7" w:rsidP="00D0142B">
            <w:pPr>
              <w:rPr>
                <w:rFonts w:ascii="Times New Roman" w:hAnsi="Times New Roman" w:cs="Times New Roman"/>
                <w:sz w:val="20"/>
                <w:szCs w:val="20"/>
              </w:rPr>
            </w:pPr>
          </w:p>
        </w:tc>
      </w:tr>
      <w:tr w:rsidR="006209C7" w:rsidRPr="00C82631" w14:paraId="176C2A57" w14:textId="77777777" w:rsidTr="004654A6">
        <w:tc>
          <w:tcPr>
            <w:tcW w:w="1555" w:type="dxa"/>
            <w:vMerge/>
          </w:tcPr>
          <w:p w14:paraId="0EB80525" w14:textId="77777777" w:rsidR="006209C7" w:rsidRPr="00C82631" w:rsidRDefault="006209C7" w:rsidP="00D0142B">
            <w:pPr>
              <w:rPr>
                <w:rFonts w:ascii="Times New Roman" w:hAnsi="Times New Roman" w:cs="Times New Roman"/>
                <w:sz w:val="20"/>
                <w:szCs w:val="20"/>
              </w:rPr>
            </w:pPr>
          </w:p>
        </w:tc>
        <w:tc>
          <w:tcPr>
            <w:tcW w:w="1275" w:type="dxa"/>
            <w:vMerge/>
          </w:tcPr>
          <w:p w14:paraId="44AA2173" w14:textId="77777777" w:rsidR="006209C7" w:rsidRPr="00C82631" w:rsidRDefault="006209C7" w:rsidP="00D0142B">
            <w:pPr>
              <w:rPr>
                <w:rFonts w:ascii="Times New Roman" w:hAnsi="Times New Roman" w:cs="Times New Roman"/>
                <w:sz w:val="20"/>
                <w:szCs w:val="20"/>
              </w:rPr>
            </w:pPr>
          </w:p>
        </w:tc>
        <w:tc>
          <w:tcPr>
            <w:tcW w:w="1242" w:type="dxa"/>
            <w:gridSpan w:val="2"/>
            <w:vMerge/>
          </w:tcPr>
          <w:p w14:paraId="4DD21DC8" w14:textId="77777777" w:rsidR="006209C7" w:rsidRPr="00C82631" w:rsidRDefault="006209C7" w:rsidP="00D0142B">
            <w:pPr>
              <w:rPr>
                <w:rFonts w:ascii="Times New Roman" w:hAnsi="Times New Roman" w:cs="Times New Roman"/>
                <w:sz w:val="20"/>
                <w:szCs w:val="20"/>
              </w:rPr>
            </w:pPr>
          </w:p>
        </w:tc>
        <w:tc>
          <w:tcPr>
            <w:tcW w:w="1457" w:type="dxa"/>
          </w:tcPr>
          <w:p w14:paraId="10CD55CE" w14:textId="1286C112"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World</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Deaf</w:t>
            </w:r>
            <w:r w:rsidRPr="00D0142B">
              <w:rPr>
                <w:rFonts w:ascii="Times New Roman" w:hAnsi="Times New Roman" w:cs="Times New Roman"/>
                <w:spacing w:val="-6"/>
                <w:sz w:val="20"/>
                <w:szCs w:val="20"/>
              </w:rPr>
              <w:t xml:space="preserve"> </w:t>
            </w:r>
            <w:r w:rsidRPr="00D0142B">
              <w:rPr>
                <w:rFonts w:ascii="Times New Roman" w:hAnsi="Times New Roman" w:cs="Times New Roman"/>
                <w:sz w:val="20"/>
                <w:szCs w:val="20"/>
              </w:rPr>
              <w:t>Badminton</w:t>
            </w:r>
            <w:r w:rsidRPr="00D0142B">
              <w:rPr>
                <w:rFonts w:ascii="Times New Roman" w:hAnsi="Times New Roman" w:cs="Times New Roman"/>
                <w:spacing w:val="-3"/>
                <w:sz w:val="20"/>
                <w:szCs w:val="20"/>
              </w:rPr>
              <w:t xml:space="preserve"> </w:t>
            </w:r>
            <w:r w:rsidRPr="00D0142B">
              <w:rPr>
                <w:rFonts w:ascii="Times New Roman" w:hAnsi="Times New Roman" w:cs="Times New Roman"/>
                <w:sz w:val="20"/>
                <w:szCs w:val="20"/>
              </w:rPr>
              <w:t>Championships</w:t>
            </w:r>
          </w:p>
        </w:tc>
        <w:tc>
          <w:tcPr>
            <w:tcW w:w="889" w:type="dxa"/>
            <w:gridSpan w:val="2"/>
            <w:vMerge/>
          </w:tcPr>
          <w:p w14:paraId="306172A3" w14:textId="77777777" w:rsidR="006209C7" w:rsidRPr="00C82631" w:rsidRDefault="006209C7" w:rsidP="00D0142B">
            <w:pPr>
              <w:rPr>
                <w:rFonts w:ascii="Times New Roman" w:hAnsi="Times New Roman" w:cs="Times New Roman"/>
                <w:sz w:val="20"/>
                <w:szCs w:val="20"/>
              </w:rPr>
            </w:pPr>
          </w:p>
        </w:tc>
        <w:tc>
          <w:tcPr>
            <w:tcW w:w="662" w:type="dxa"/>
            <w:vMerge/>
          </w:tcPr>
          <w:p w14:paraId="2577B6E6" w14:textId="77777777" w:rsidR="006209C7" w:rsidRPr="00C82631" w:rsidRDefault="006209C7" w:rsidP="00D0142B">
            <w:pPr>
              <w:rPr>
                <w:rFonts w:ascii="Times New Roman" w:hAnsi="Times New Roman" w:cs="Times New Roman"/>
                <w:sz w:val="20"/>
                <w:szCs w:val="20"/>
              </w:rPr>
            </w:pPr>
          </w:p>
        </w:tc>
        <w:tc>
          <w:tcPr>
            <w:tcW w:w="1216" w:type="dxa"/>
            <w:vMerge/>
          </w:tcPr>
          <w:p w14:paraId="7CB06DAB" w14:textId="77777777" w:rsidR="006209C7" w:rsidRPr="00C82631" w:rsidRDefault="006209C7" w:rsidP="00D0142B">
            <w:pPr>
              <w:rPr>
                <w:rFonts w:ascii="Times New Roman" w:hAnsi="Times New Roman" w:cs="Times New Roman"/>
                <w:sz w:val="20"/>
                <w:szCs w:val="20"/>
              </w:rPr>
            </w:pPr>
          </w:p>
        </w:tc>
      </w:tr>
      <w:tr w:rsidR="006209C7" w:rsidRPr="00C82631" w14:paraId="25D1CF60" w14:textId="77777777" w:rsidTr="004654A6">
        <w:tc>
          <w:tcPr>
            <w:tcW w:w="1555" w:type="dxa"/>
            <w:vMerge/>
          </w:tcPr>
          <w:p w14:paraId="36CFFF0F" w14:textId="77777777" w:rsidR="006209C7" w:rsidRPr="00C82631" w:rsidRDefault="006209C7" w:rsidP="00D0142B">
            <w:pPr>
              <w:rPr>
                <w:rFonts w:ascii="Times New Roman" w:hAnsi="Times New Roman" w:cs="Times New Roman"/>
                <w:sz w:val="20"/>
                <w:szCs w:val="20"/>
              </w:rPr>
            </w:pPr>
          </w:p>
        </w:tc>
        <w:tc>
          <w:tcPr>
            <w:tcW w:w="1275" w:type="dxa"/>
            <w:vMerge/>
          </w:tcPr>
          <w:p w14:paraId="6478A0DD" w14:textId="77777777" w:rsidR="006209C7" w:rsidRPr="00C82631" w:rsidRDefault="006209C7" w:rsidP="00D0142B">
            <w:pPr>
              <w:rPr>
                <w:rFonts w:ascii="Times New Roman" w:hAnsi="Times New Roman" w:cs="Times New Roman"/>
                <w:sz w:val="20"/>
                <w:szCs w:val="20"/>
              </w:rPr>
            </w:pPr>
          </w:p>
        </w:tc>
        <w:tc>
          <w:tcPr>
            <w:tcW w:w="1242" w:type="dxa"/>
            <w:gridSpan w:val="2"/>
            <w:vMerge/>
          </w:tcPr>
          <w:p w14:paraId="02C023E4" w14:textId="77777777" w:rsidR="006209C7" w:rsidRPr="00C82631" w:rsidRDefault="006209C7" w:rsidP="00D0142B">
            <w:pPr>
              <w:rPr>
                <w:rFonts w:ascii="Times New Roman" w:hAnsi="Times New Roman" w:cs="Times New Roman"/>
                <w:sz w:val="20"/>
                <w:szCs w:val="20"/>
              </w:rPr>
            </w:pPr>
          </w:p>
        </w:tc>
        <w:tc>
          <w:tcPr>
            <w:tcW w:w="1457" w:type="dxa"/>
          </w:tcPr>
          <w:p w14:paraId="202DA0FF" w14:textId="56A98AA8"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World</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Deaf</w:t>
            </w:r>
            <w:r w:rsidRPr="00D0142B">
              <w:rPr>
                <w:rFonts w:ascii="Times New Roman" w:hAnsi="Times New Roman" w:cs="Times New Roman"/>
                <w:spacing w:val="-7"/>
                <w:sz w:val="20"/>
                <w:szCs w:val="20"/>
              </w:rPr>
              <w:t xml:space="preserve"> </w:t>
            </w:r>
            <w:r w:rsidRPr="00D0142B">
              <w:rPr>
                <w:rFonts w:ascii="Times New Roman" w:hAnsi="Times New Roman" w:cs="Times New Roman"/>
                <w:sz w:val="20"/>
                <w:szCs w:val="20"/>
              </w:rPr>
              <w:t>Bowling</w:t>
            </w:r>
            <w:r w:rsidRPr="00D0142B">
              <w:rPr>
                <w:rFonts w:ascii="Times New Roman" w:hAnsi="Times New Roman" w:cs="Times New Roman"/>
                <w:spacing w:val="-4"/>
                <w:sz w:val="20"/>
                <w:szCs w:val="20"/>
              </w:rPr>
              <w:t xml:space="preserve"> </w:t>
            </w:r>
            <w:r w:rsidRPr="00D0142B">
              <w:rPr>
                <w:rFonts w:ascii="Times New Roman" w:hAnsi="Times New Roman" w:cs="Times New Roman"/>
                <w:sz w:val="20"/>
                <w:szCs w:val="20"/>
              </w:rPr>
              <w:t>Championships</w:t>
            </w:r>
          </w:p>
        </w:tc>
        <w:tc>
          <w:tcPr>
            <w:tcW w:w="889" w:type="dxa"/>
            <w:gridSpan w:val="2"/>
            <w:vMerge/>
          </w:tcPr>
          <w:p w14:paraId="11860ED7" w14:textId="77777777" w:rsidR="006209C7" w:rsidRPr="00C82631" w:rsidRDefault="006209C7" w:rsidP="00D0142B">
            <w:pPr>
              <w:rPr>
                <w:rFonts w:ascii="Times New Roman" w:hAnsi="Times New Roman" w:cs="Times New Roman"/>
                <w:sz w:val="20"/>
                <w:szCs w:val="20"/>
              </w:rPr>
            </w:pPr>
          </w:p>
        </w:tc>
        <w:tc>
          <w:tcPr>
            <w:tcW w:w="662" w:type="dxa"/>
            <w:vMerge/>
          </w:tcPr>
          <w:p w14:paraId="5EF3FB10" w14:textId="77777777" w:rsidR="006209C7" w:rsidRPr="00C82631" w:rsidRDefault="006209C7" w:rsidP="00D0142B">
            <w:pPr>
              <w:rPr>
                <w:rFonts w:ascii="Times New Roman" w:hAnsi="Times New Roman" w:cs="Times New Roman"/>
                <w:sz w:val="20"/>
                <w:szCs w:val="20"/>
              </w:rPr>
            </w:pPr>
          </w:p>
        </w:tc>
        <w:tc>
          <w:tcPr>
            <w:tcW w:w="1216" w:type="dxa"/>
            <w:vMerge/>
          </w:tcPr>
          <w:p w14:paraId="50F36E0D" w14:textId="77777777" w:rsidR="006209C7" w:rsidRPr="00C82631" w:rsidRDefault="006209C7" w:rsidP="00D0142B">
            <w:pPr>
              <w:rPr>
                <w:rFonts w:ascii="Times New Roman" w:hAnsi="Times New Roman" w:cs="Times New Roman"/>
                <w:sz w:val="20"/>
                <w:szCs w:val="20"/>
              </w:rPr>
            </w:pPr>
          </w:p>
        </w:tc>
      </w:tr>
      <w:tr w:rsidR="006209C7" w:rsidRPr="00C82631" w14:paraId="7EC272F5" w14:textId="77777777" w:rsidTr="004654A6">
        <w:tc>
          <w:tcPr>
            <w:tcW w:w="1555" w:type="dxa"/>
            <w:vMerge/>
          </w:tcPr>
          <w:p w14:paraId="7B838A4E" w14:textId="77777777" w:rsidR="006209C7" w:rsidRPr="00C82631" w:rsidRDefault="006209C7" w:rsidP="00D0142B">
            <w:pPr>
              <w:rPr>
                <w:rFonts w:ascii="Times New Roman" w:hAnsi="Times New Roman" w:cs="Times New Roman"/>
                <w:sz w:val="20"/>
                <w:szCs w:val="20"/>
              </w:rPr>
            </w:pPr>
          </w:p>
        </w:tc>
        <w:tc>
          <w:tcPr>
            <w:tcW w:w="1275" w:type="dxa"/>
            <w:vMerge/>
          </w:tcPr>
          <w:p w14:paraId="005DBA7E" w14:textId="77777777" w:rsidR="006209C7" w:rsidRPr="00C82631" w:rsidRDefault="006209C7" w:rsidP="00D0142B">
            <w:pPr>
              <w:rPr>
                <w:rFonts w:ascii="Times New Roman" w:hAnsi="Times New Roman" w:cs="Times New Roman"/>
                <w:sz w:val="20"/>
                <w:szCs w:val="20"/>
              </w:rPr>
            </w:pPr>
          </w:p>
        </w:tc>
        <w:tc>
          <w:tcPr>
            <w:tcW w:w="1242" w:type="dxa"/>
            <w:gridSpan w:val="2"/>
            <w:vMerge/>
          </w:tcPr>
          <w:p w14:paraId="26C81378" w14:textId="77777777" w:rsidR="006209C7" w:rsidRPr="00C82631" w:rsidRDefault="006209C7" w:rsidP="00D0142B">
            <w:pPr>
              <w:rPr>
                <w:rFonts w:ascii="Times New Roman" w:hAnsi="Times New Roman" w:cs="Times New Roman"/>
                <w:sz w:val="20"/>
                <w:szCs w:val="20"/>
              </w:rPr>
            </w:pPr>
          </w:p>
        </w:tc>
        <w:tc>
          <w:tcPr>
            <w:tcW w:w="1457" w:type="dxa"/>
          </w:tcPr>
          <w:p w14:paraId="649FB610" w14:textId="24A0DC56"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 xml:space="preserve">World Deaf Tennis </w:t>
            </w:r>
            <w:proofErr w:type="gramStart"/>
            <w:r w:rsidRPr="00D0142B">
              <w:rPr>
                <w:rFonts w:ascii="Times New Roman" w:hAnsi="Times New Roman" w:cs="Times New Roman"/>
                <w:sz w:val="20"/>
                <w:szCs w:val="20"/>
              </w:rPr>
              <w:t>Championships</w:t>
            </w:r>
            <w:r w:rsidR="00C70AF8">
              <w:rPr>
                <w:rFonts w:ascii="Times New Roman" w:hAnsi="Times New Roman" w:cs="Times New Roman"/>
                <w:sz w:val="20"/>
                <w:szCs w:val="20"/>
              </w:rPr>
              <w:t xml:space="preserve"> </w:t>
            </w:r>
            <w:r w:rsidRPr="00D0142B">
              <w:rPr>
                <w:rFonts w:ascii="Times New Roman" w:hAnsi="Times New Roman" w:cs="Times New Roman"/>
                <w:spacing w:val="-117"/>
                <w:sz w:val="20"/>
                <w:szCs w:val="20"/>
              </w:rPr>
              <w:t xml:space="preserve"> </w:t>
            </w:r>
            <w:r w:rsidRPr="00D0142B">
              <w:rPr>
                <w:rFonts w:ascii="Times New Roman" w:hAnsi="Times New Roman" w:cs="Times New Roman"/>
                <w:sz w:val="20"/>
                <w:szCs w:val="20"/>
              </w:rPr>
              <w:t>(</w:t>
            </w:r>
            <w:proofErr w:type="gramEnd"/>
            <w:r w:rsidRPr="00D0142B">
              <w:rPr>
                <w:rFonts w:ascii="Times New Roman" w:hAnsi="Times New Roman" w:cs="Times New Roman"/>
                <w:sz w:val="20"/>
                <w:szCs w:val="20"/>
              </w:rPr>
              <w:t>Dress &amp;</w:t>
            </w:r>
            <w:r w:rsidRPr="00D0142B">
              <w:rPr>
                <w:rFonts w:ascii="Times New Roman" w:hAnsi="Times New Roman" w:cs="Times New Roman"/>
                <w:spacing w:val="-1"/>
                <w:sz w:val="20"/>
                <w:szCs w:val="20"/>
              </w:rPr>
              <w:t xml:space="preserve"> </w:t>
            </w:r>
            <w:proofErr w:type="spellStart"/>
            <w:r w:rsidRPr="00D0142B">
              <w:rPr>
                <w:rFonts w:ascii="Times New Roman" w:hAnsi="Times New Roman" w:cs="Times New Roman"/>
                <w:sz w:val="20"/>
                <w:szCs w:val="20"/>
              </w:rPr>
              <w:t>Maere</w:t>
            </w:r>
            <w:proofErr w:type="spellEnd"/>
            <w:r w:rsidRPr="00D0142B">
              <w:rPr>
                <w:rFonts w:ascii="Times New Roman" w:hAnsi="Times New Roman" w:cs="Times New Roman"/>
                <w:spacing w:val="-8"/>
                <w:sz w:val="20"/>
                <w:szCs w:val="20"/>
              </w:rPr>
              <w:t xml:space="preserve"> </w:t>
            </w:r>
            <w:r w:rsidRPr="00D0142B">
              <w:rPr>
                <w:rFonts w:ascii="Times New Roman" w:hAnsi="Times New Roman" w:cs="Times New Roman"/>
                <w:sz w:val="20"/>
                <w:szCs w:val="20"/>
              </w:rPr>
              <w:t>Tennis</w:t>
            </w:r>
            <w:r w:rsidRPr="00D0142B">
              <w:rPr>
                <w:rFonts w:ascii="Times New Roman" w:hAnsi="Times New Roman" w:cs="Times New Roman"/>
                <w:spacing w:val="-11"/>
                <w:sz w:val="20"/>
                <w:szCs w:val="20"/>
              </w:rPr>
              <w:t xml:space="preserve"> </w:t>
            </w:r>
            <w:r w:rsidRPr="00D0142B">
              <w:rPr>
                <w:rFonts w:ascii="Times New Roman" w:hAnsi="Times New Roman" w:cs="Times New Roman"/>
                <w:sz w:val="20"/>
                <w:szCs w:val="20"/>
              </w:rPr>
              <w:t>Cup)</w:t>
            </w:r>
          </w:p>
        </w:tc>
        <w:tc>
          <w:tcPr>
            <w:tcW w:w="889" w:type="dxa"/>
            <w:gridSpan w:val="2"/>
            <w:vMerge/>
          </w:tcPr>
          <w:p w14:paraId="5E187960" w14:textId="77777777" w:rsidR="006209C7" w:rsidRPr="00C82631" w:rsidRDefault="006209C7" w:rsidP="00D0142B">
            <w:pPr>
              <w:rPr>
                <w:rFonts w:ascii="Times New Roman" w:hAnsi="Times New Roman" w:cs="Times New Roman"/>
                <w:sz w:val="20"/>
                <w:szCs w:val="20"/>
              </w:rPr>
            </w:pPr>
          </w:p>
        </w:tc>
        <w:tc>
          <w:tcPr>
            <w:tcW w:w="662" w:type="dxa"/>
            <w:vMerge/>
          </w:tcPr>
          <w:p w14:paraId="6BF5317D" w14:textId="77777777" w:rsidR="006209C7" w:rsidRPr="00C82631" w:rsidRDefault="006209C7" w:rsidP="00D0142B">
            <w:pPr>
              <w:rPr>
                <w:rFonts w:ascii="Times New Roman" w:hAnsi="Times New Roman" w:cs="Times New Roman"/>
                <w:sz w:val="20"/>
                <w:szCs w:val="20"/>
              </w:rPr>
            </w:pPr>
          </w:p>
        </w:tc>
        <w:tc>
          <w:tcPr>
            <w:tcW w:w="1216" w:type="dxa"/>
            <w:vMerge/>
          </w:tcPr>
          <w:p w14:paraId="38786B8B" w14:textId="77777777" w:rsidR="006209C7" w:rsidRPr="00C82631" w:rsidRDefault="006209C7" w:rsidP="00D0142B">
            <w:pPr>
              <w:rPr>
                <w:rFonts w:ascii="Times New Roman" w:hAnsi="Times New Roman" w:cs="Times New Roman"/>
                <w:sz w:val="20"/>
                <w:szCs w:val="20"/>
              </w:rPr>
            </w:pPr>
          </w:p>
        </w:tc>
      </w:tr>
      <w:tr w:rsidR="006209C7" w:rsidRPr="00C82631" w14:paraId="01522DE4" w14:textId="77777777" w:rsidTr="004654A6">
        <w:trPr>
          <w:trHeight w:val="7378"/>
        </w:trPr>
        <w:tc>
          <w:tcPr>
            <w:tcW w:w="1555" w:type="dxa"/>
            <w:vMerge/>
          </w:tcPr>
          <w:p w14:paraId="5E3E4D97" w14:textId="77777777" w:rsidR="006209C7" w:rsidRPr="00C82631" w:rsidRDefault="006209C7" w:rsidP="006331A7">
            <w:pPr>
              <w:rPr>
                <w:rFonts w:ascii="Times New Roman" w:hAnsi="Times New Roman" w:cs="Times New Roman"/>
                <w:sz w:val="20"/>
                <w:szCs w:val="20"/>
              </w:rPr>
            </w:pPr>
          </w:p>
        </w:tc>
        <w:tc>
          <w:tcPr>
            <w:tcW w:w="1275" w:type="dxa"/>
            <w:vMerge/>
          </w:tcPr>
          <w:p w14:paraId="173389E0" w14:textId="77777777" w:rsidR="006209C7" w:rsidRPr="00C82631" w:rsidRDefault="006209C7" w:rsidP="006331A7">
            <w:pPr>
              <w:rPr>
                <w:rFonts w:ascii="Times New Roman" w:hAnsi="Times New Roman" w:cs="Times New Roman"/>
                <w:sz w:val="20"/>
                <w:szCs w:val="20"/>
              </w:rPr>
            </w:pPr>
          </w:p>
        </w:tc>
        <w:tc>
          <w:tcPr>
            <w:tcW w:w="1242" w:type="dxa"/>
            <w:gridSpan w:val="2"/>
            <w:vMerge/>
          </w:tcPr>
          <w:p w14:paraId="2F3D1F0F" w14:textId="77777777" w:rsidR="006209C7" w:rsidRPr="00C82631" w:rsidRDefault="006209C7" w:rsidP="006331A7">
            <w:pPr>
              <w:rPr>
                <w:rFonts w:ascii="Times New Roman" w:hAnsi="Times New Roman" w:cs="Times New Roman"/>
                <w:sz w:val="20"/>
                <w:szCs w:val="20"/>
              </w:rPr>
            </w:pPr>
          </w:p>
        </w:tc>
        <w:tc>
          <w:tcPr>
            <w:tcW w:w="1457" w:type="dxa"/>
          </w:tcPr>
          <w:p w14:paraId="7B04B099" w14:textId="77777777"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IWBF</w:t>
            </w:r>
            <w:r w:rsidRPr="00D0142B">
              <w:rPr>
                <w:rFonts w:ascii="Times New Roman" w:hAnsi="Times New Roman" w:cs="Times New Roman"/>
                <w:spacing w:val="9"/>
                <w:sz w:val="20"/>
                <w:szCs w:val="20"/>
              </w:rPr>
              <w:t xml:space="preserve"> </w:t>
            </w:r>
            <w:r w:rsidRPr="00D0142B">
              <w:rPr>
                <w:rFonts w:ascii="Times New Roman" w:hAnsi="Times New Roman" w:cs="Times New Roman"/>
                <w:sz w:val="20"/>
                <w:szCs w:val="20"/>
              </w:rPr>
              <w:t>Wheelchair</w:t>
            </w:r>
            <w:r w:rsidRPr="00D0142B">
              <w:rPr>
                <w:rFonts w:ascii="Times New Roman" w:hAnsi="Times New Roman" w:cs="Times New Roman"/>
                <w:spacing w:val="8"/>
                <w:sz w:val="20"/>
                <w:szCs w:val="20"/>
              </w:rPr>
              <w:t xml:space="preserve"> </w:t>
            </w:r>
            <w:r w:rsidRPr="00D0142B">
              <w:rPr>
                <w:rFonts w:ascii="Times New Roman" w:hAnsi="Times New Roman" w:cs="Times New Roman"/>
                <w:sz w:val="20"/>
                <w:szCs w:val="20"/>
              </w:rPr>
              <w:t>Basketball</w:t>
            </w:r>
          </w:p>
          <w:p w14:paraId="56DD3D44" w14:textId="7DF7D83C" w:rsidR="006209C7" w:rsidRPr="00D0142B" w:rsidRDefault="006209C7" w:rsidP="00D0142B">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Championships</w:t>
            </w:r>
          </w:p>
        </w:tc>
        <w:tc>
          <w:tcPr>
            <w:tcW w:w="889" w:type="dxa"/>
            <w:gridSpan w:val="2"/>
            <w:vMerge/>
          </w:tcPr>
          <w:p w14:paraId="00844A1A" w14:textId="77777777" w:rsidR="006209C7" w:rsidRPr="00C82631" w:rsidRDefault="006209C7" w:rsidP="006331A7">
            <w:pPr>
              <w:rPr>
                <w:rFonts w:ascii="Times New Roman" w:hAnsi="Times New Roman" w:cs="Times New Roman"/>
                <w:sz w:val="20"/>
                <w:szCs w:val="20"/>
              </w:rPr>
            </w:pPr>
          </w:p>
        </w:tc>
        <w:tc>
          <w:tcPr>
            <w:tcW w:w="662" w:type="dxa"/>
            <w:vMerge/>
          </w:tcPr>
          <w:p w14:paraId="6E1B663D" w14:textId="77777777" w:rsidR="006209C7" w:rsidRPr="00C82631" w:rsidRDefault="006209C7" w:rsidP="006331A7">
            <w:pPr>
              <w:rPr>
                <w:rFonts w:ascii="Times New Roman" w:hAnsi="Times New Roman" w:cs="Times New Roman"/>
                <w:sz w:val="20"/>
                <w:szCs w:val="20"/>
              </w:rPr>
            </w:pPr>
          </w:p>
        </w:tc>
        <w:tc>
          <w:tcPr>
            <w:tcW w:w="1216" w:type="dxa"/>
            <w:vMerge/>
          </w:tcPr>
          <w:p w14:paraId="2C2E251A" w14:textId="77777777" w:rsidR="006209C7" w:rsidRPr="00C82631" w:rsidRDefault="006209C7" w:rsidP="006331A7">
            <w:pPr>
              <w:rPr>
                <w:rFonts w:ascii="Times New Roman" w:hAnsi="Times New Roman" w:cs="Times New Roman"/>
                <w:sz w:val="20"/>
                <w:szCs w:val="20"/>
              </w:rPr>
            </w:pPr>
          </w:p>
        </w:tc>
      </w:tr>
      <w:tr w:rsidR="006209C7" w:rsidRPr="00C82631" w14:paraId="38CBEE5A" w14:textId="77777777" w:rsidTr="004654A6">
        <w:trPr>
          <w:trHeight w:val="6096"/>
        </w:trPr>
        <w:tc>
          <w:tcPr>
            <w:tcW w:w="1555" w:type="dxa"/>
            <w:vMerge/>
          </w:tcPr>
          <w:p w14:paraId="391FCF2D" w14:textId="77777777" w:rsidR="006209C7" w:rsidRPr="00C82631" w:rsidRDefault="006209C7" w:rsidP="006331A7">
            <w:pPr>
              <w:rPr>
                <w:rFonts w:ascii="Times New Roman" w:hAnsi="Times New Roman" w:cs="Times New Roman"/>
                <w:sz w:val="20"/>
                <w:szCs w:val="20"/>
              </w:rPr>
            </w:pPr>
          </w:p>
        </w:tc>
        <w:tc>
          <w:tcPr>
            <w:tcW w:w="1275" w:type="dxa"/>
          </w:tcPr>
          <w:p w14:paraId="145BB323" w14:textId="77777777" w:rsidR="006209C7" w:rsidRPr="00C82631" w:rsidRDefault="006209C7" w:rsidP="006331A7">
            <w:pPr>
              <w:rPr>
                <w:rFonts w:ascii="Times New Roman" w:hAnsi="Times New Roman" w:cs="Times New Roman"/>
                <w:sz w:val="20"/>
                <w:szCs w:val="20"/>
              </w:rPr>
            </w:pPr>
          </w:p>
        </w:tc>
        <w:tc>
          <w:tcPr>
            <w:tcW w:w="1242" w:type="dxa"/>
            <w:gridSpan w:val="2"/>
          </w:tcPr>
          <w:p w14:paraId="1CF40BA0" w14:textId="77777777" w:rsidR="006209C7" w:rsidRPr="00C82631" w:rsidRDefault="006209C7" w:rsidP="006331A7">
            <w:pPr>
              <w:rPr>
                <w:rFonts w:ascii="Times New Roman" w:hAnsi="Times New Roman" w:cs="Times New Roman"/>
                <w:sz w:val="20"/>
                <w:szCs w:val="20"/>
              </w:rPr>
            </w:pPr>
          </w:p>
        </w:tc>
        <w:tc>
          <w:tcPr>
            <w:tcW w:w="1457" w:type="dxa"/>
          </w:tcPr>
          <w:p w14:paraId="596EBEA8" w14:textId="77777777" w:rsidR="006209C7" w:rsidRPr="00D0142B" w:rsidRDefault="006209C7" w:rsidP="00D0142B">
            <w:pPr>
              <w:pStyle w:val="TableParagraph"/>
              <w:spacing w:before="11" w:line="267" w:lineRule="exact"/>
              <w:ind w:left="25"/>
              <w:rPr>
                <w:rFonts w:ascii="Times New Roman" w:hAnsi="Times New Roman" w:cs="Times New Roman"/>
                <w:sz w:val="20"/>
                <w:szCs w:val="20"/>
              </w:rPr>
            </w:pPr>
          </w:p>
        </w:tc>
        <w:tc>
          <w:tcPr>
            <w:tcW w:w="889" w:type="dxa"/>
            <w:gridSpan w:val="2"/>
          </w:tcPr>
          <w:p w14:paraId="08952274" w14:textId="77777777" w:rsidR="006209C7" w:rsidRPr="00C82631" w:rsidRDefault="006209C7" w:rsidP="006331A7">
            <w:pPr>
              <w:rPr>
                <w:rFonts w:ascii="Times New Roman" w:hAnsi="Times New Roman" w:cs="Times New Roman"/>
                <w:sz w:val="20"/>
                <w:szCs w:val="20"/>
              </w:rPr>
            </w:pPr>
          </w:p>
        </w:tc>
        <w:tc>
          <w:tcPr>
            <w:tcW w:w="662" w:type="dxa"/>
            <w:vMerge w:val="restart"/>
          </w:tcPr>
          <w:p w14:paraId="5C577370" w14:textId="77777777" w:rsidR="006209C7" w:rsidRPr="00C82631" w:rsidRDefault="006209C7" w:rsidP="006331A7">
            <w:pPr>
              <w:rPr>
                <w:rFonts w:ascii="Times New Roman" w:hAnsi="Times New Roman" w:cs="Times New Roman"/>
                <w:sz w:val="20"/>
                <w:szCs w:val="20"/>
              </w:rPr>
            </w:pPr>
          </w:p>
        </w:tc>
        <w:tc>
          <w:tcPr>
            <w:tcW w:w="1216" w:type="dxa"/>
            <w:vMerge w:val="restart"/>
          </w:tcPr>
          <w:p w14:paraId="21F46B7A" w14:textId="77777777" w:rsidR="006209C7" w:rsidRPr="00C82631" w:rsidRDefault="006209C7" w:rsidP="006331A7">
            <w:pPr>
              <w:rPr>
                <w:rFonts w:ascii="Times New Roman" w:hAnsi="Times New Roman" w:cs="Times New Roman"/>
                <w:sz w:val="20"/>
                <w:szCs w:val="20"/>
              </w:rPr>
            </w:pPr>
          </w:p>
        </w:tc>
      </w:tr>
      <w:tr w:rsidR="006209C7" w:rsidRPr="00C82631" w14:paraId="338E1E83" w14:textId="77777777" w:rsidTr="004654A6">
        <w:trPr>
          <w:trHeight w:val="828"/>
        </w:trPr>
        <w:tc>
          <w:tcPr>
            <w:tcW w:w="1555" w:type="dxa"/>
            <w:vMerge/>
          </w:tcPr>
          <w:p w14:paraId="632422FD" w14:textId="77777777" w:rsidR="006209C7" w:rsidRPr="00C82631" w:rsidRDefault="006209C7" w:rsidP="006209C7">
            <w:pPr>
              <w:rPr>
                <w:rFonts w:ascii="Times New Roman" w:hAnsi="Times New Roman" w:cs="Times New Roman"/>
                <w:sz w:val="20"/>
                <w:szCs w:val="20"/>
              </w:rPr>
            </w:pPr>
          </w:p>
        </w:tc>
        <w:tc>
          <w:tcPr>
            <w:tcW w:w="1275" w:type="dxa"/>
            <w:vMerge w:val="restart"/>
          </w:tcPr>
          <w:p w14:paraId="7C5F34D3" w14:textId="14942A12" w:rsidR="006209C7" w:rsidRPr="00C82631" w:rsidRDefault="00C70AF8" w:rsidP="006209C7">
            <w:pPr>
              <w:rPr>
                <w:rFonts w:ascii="Times New Roman" w:hAnsi="Times New Roman" w:cs="Times New Roman"/>
                <w:sz w:val="20"/>
                <w:szCs w:val="20"/>
              </w:rPr>
            </w:pPr>
            <w:r>
              <w:rPr>
                <w:rFonts w:ascii="Times New Roman" w:hAnsi="Times New Roman" w:cs="Times New Roman"/>
                <w:sz w:val="20"/>
                <w:szCs w:val="20"/>
              </w:rPr>
              <w:t>The World Games</w:t>
            </w:r>
          </w:p>
        </w:tc>
        <w:tc>
          <w:tcPr>
            <w:tcW w:w="1242" w:type="dxa"/>
            <w:gridSpan w:val="2"/>
            <w:vMerge w:val="restart"/>
          </w:tcPr>
          <w:p w14:paraId="6B7A7896" w14:textId="3BA58ADC" w:rsidR="006209C7" w:rsidRPr="00C82631" w:rsidRDefault="00F35650" w:rsidP="006209C7">
            <w:pPr>
              <w:rPr>
                <w:rFonts w:ascii="Times New Roman" w:hAnsi="Times New Roman" w:cs="Times New Roman"/>
                <w:sz w:val="20"/>
                <w:szCs w:val="20"/>
              </w:rPr>
            </w:pPr>
            <w:r w:rsidRPr="00F35650">
              <w:rPr>
                <w:rFonts w:ascii="Times New Roman" w:hAnsi="Times New Roman" w:cs="Times New Roman"/>
                <w:sz w:val="20"/>
                <w:szCs w:val="20"/>
              </w:rPr>
              <w:t>Held every two and four years, with more than thirty member countries.</w:t>
            </w:r>
          </w:p>
        </w:tc>
        <w:tc>
          <w:tcPr>
            <w:tcW w:w="1457" w:type="dxa"/>
          </w:tcPr>
          <w:p w14:paraId="2D5DBF57" w14:textId="77777777" w:rsidR="006209C7" w:rsidRPr="006209C7" w:rsidRDefault="006209C7" w:rsidP="006209C7">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ITTF Para</w:t>
            </w:r>
            <w:r w:rsidRPr="006209C7">
              <w:rPr>
                <w:rFonts w:ascii="Times New Roman" w:hAnsi="Times New Roman" w:cs="Times New Roman"/>
                <w:spacing w:val="-5"/>
                <w:sz w:val="20"/>
                <w:szCs w:val="20"/>
              </w:rPr>
              <w:t xml:space="preserve"> </w:t>
            </w:r>
            <w:r w:rsidRPr="006209C7">
              <w:rPr>
                <w:rFonts w:ascii="Times New Roman" w:hAnsi="Times New Roman" w:cs="Times New Roman"/>
                <w:sz w:val="20"/>
                <w:szCs w:val="20"/>
              </w:rPr>
              <w:t>Table Tennis</w:t>
            </w:r>
            <w:r w:rsidRPr="006209C7">
              <w:rPr>
                <w:rFonts w:ascii="Times New Roman" w:hAnsi="Times New Roman" w:cs="Times New Roman"/>
                <w:spacing w:val="-5"/>
                <w:sz w:val="20"/>
                <w:szCs w:val="20"/>
              </w:rPr>
              <w:t xml:space="preserve"> </w:t>
            </w:r>
            <w:r w:rsidRPr="006209C7">
              <w:rPr>
                <w:rFonts w:ascii="Times New Roman" w:hAnsi="Times New Roman" w:cs="Times New Roman"/>
                <w:sz w:val="20"/>
                <w:szCs w:val="20"/>
              </w:rPr>
              <w:t>World</w:t>
            </w:r>
          </w:p>
          <w:p w14:paraId="54710F19" w14:textId="00823118" w:rsidR="006209C7" w:rsidRPr="006209C7" w:rsidRDefault="006209C7" w:rsidP="006209C7">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Championship</w:t>
            </w:r>
          </w:p>
        </w:tc>
        <w:tc>
          <w:tcPr>
            <w:tcW w:w="889" w:type="dxa"/>
            <w:gridSpan w:val="2"/>
            <w:vMerge w:val="restart"/>
          </w:tcPr>
          <w:p w14:paraId="105D0E9F" w14:textId="19E38FD8" w:rsidR="006209C7" w:rsidRPr="00C82631" w:rsidRDefault="00F35650" w:rsidP="006209C7">
            <w:pPr>
              <w:rPr>
                <w:rFonts w:ascii="Times New Roman" w:hAnsi="Times New Roman" w:cs="Times New Roman"/>
                <w:sz w:val="20"/>
                <w:szCs w:val="20"/>
              </w:rPr>
            </w:pPr>
            <w:r w:rsidRPr="00F35650">
              <w:rPr>
                <w:rFonts w:ascii="Times New Roman" w:hAnsi="Times New Roman" w:cs="Times New Roman"/>
                <w:sz w:val="20"/>
                <w:szCs w:val="20"/>
              </w:rPr>
              <w:t>First or second place.</w:t>
            </w:r>
          </w:p>
        </w:tc>
        <w:tc>
          <w:tcPr>
            <w:tcW w:w="662" w:type="dxa"/>
            <w:vMerge/>
          </w:tcPr>
          <w:p w14:paraId="5D06A9C0" w14:textId="77777777" w:rsidR="006209C7" w:rsidRPr="00C82631" w:rsidRDefault="006209C7" w:rsidP="006209C7">
            <w:pPr>
              <w:rPr>
                <w:rFonts w:ascii="Times New Roman" w:hAnsi="Times New Roman" w:cs="Times New Roman"/>
                <w:sz w:val="20"/>
                <w:szCs w:val="20"/>
              </w:rPr>
            </w:pPr>
          </w:p>
        </w:tc>
        <w:tc>
          <w:tcPr>
            <w:tcW w:w="1216" w:type="dxa"/>
            <w:vMerge/>
          </w:tcPr>
          <w:p w14:paraId="63AB093C" w14:textId="77777777" w:rsidR="006209C7" w:rsidRPr="00C82631" w:rsidRDefault="006209C7" w:rsidP="006209C7">
            <w:pPr>
              <w:rPr>
                <w:rFonts w:ascii="Times New Roman" w:hAnsi="Times New Roman" w:cs="Times New Roman"/>
                <w:sz w:val="20"/>
                <w:szCs w:val="20"/>
              </w:rPr>
            </w:pPr>
          </w:p>
        </w:tc>
      </w:tr>
      <w:tr w:rsidR="006209C7" w:rsidRPr="00C82631" w14:paraId="6B11B06A" w14:textId="77777777" w:rsidTr="004654A6">
        <w:trPr>
          <w:trHeight w:val="828"/>
        </w:trPr>
        <w:tc>
          <w:tcPr>
            <w:tcW w:w="1555" w:type="dxa"/>
            <w:vMerge/>
          </w:tcPr>
          <w:p w14:paraId="1AC4D646" w14:textId="77777777" w:rsidR="006209C7" w:rsidRPr="00C82631" w:rsidRDefault="006209C7" w:rsidP="006209C7">
            <w:pPr>
              <w:rPr>
                <w:rFonts w:ascii="Times New Roman" w:hAnsi="Times New Roman" w:cs="Times New Roman"/>
                <w:sz w:val="20"/>
                <w:szCs w:val="20"/>
              </w:rPr>
            </w:pPr>
          </w:p>
        </w:tc>
        <w:tc>
          <w:tcPr>
            <w:tcW w:w="1275" w:type="dxa"/>
            <w:vMerge/>
          </w:tcPr>
          <w:p w14:paraId="0C5CE8EA" w14:textId="77777777" w:rsidR="006209C7" w:rsidRPr="00D0142B" w:rsidRDefault="006209C7" w:rsidP="006209C7">
            <w:pPr>
              <w:rPr>
                <w:rFonts w:ascii="Times New Roman" w:hAnsi="Times New Roman" w:cs="Times New Roman"/>
                <w:sz w:val="20"/>
                <w:szCs w:val="20"/>
              </w:rPr>
            </w:pPr>
          </w:p>
        </w:tc>
        <w:tc>
          <w:tcPr>
            <w:tcW w:w="1242" w:type="dxa"/>
            <w:gridSpan w:val="2"/>
            <w:vMerge/>
          </w:tcPr>
          <w:p w14:paraId="6360164C" w14:textId="77777777" w:rsidR="006209C7" w:rsidRPr="00C82631" w:rsidRDefault="006209C7" w:rsidP="006209C7">
            <w:pPr>
              <w:rPr>
                <w:rFonts w:ascii="Times New Roman" w:hAnsi="Times New Roman" w:cs="Times New Roman"/>
                <w:sz w:val="20"/>
                <w:szCs w:val="20"/>
              </w:rPr>
            </w:pPr>
          </w:p>
        </w:tc>
        <w:tc>
          <w:tcPr>
            <w:tcW w:w="1457" w:type="dxa"/>
          </w:tcPr>
          <w:p w14:paraId="784451C6" w14:textId="1DA219F2" w:rsidR="006209C7" w:rsidRPr="006209C7" w:rsidRDefault="006209C7" w:rsidP="006209C7">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Archery</w:t>
            </w:r>
            <w:r w:rsidRPr="006209C7">
              <w:rPr>
                <w:rFonts w:ascii="Times New Roman" w:hAnsi="Times New Roman" w:cs="Times New Roman"/>
                <w:spacing w:val="-7"/>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9"/>
                <w:sz w:val="20"/>
                <w:szCs w:val="20"/>
              </w:rPr>
              <w:t xml:space="preserve"> </w:t>
            </w:r>
            <w:r w:rsidRPr="006209C7">
              <w:rPr>
                <w:rFonts w:ascii="Times New Roman" w:hAnsi="Times New Roman" w:cs="Times New Roman"/>
                <w:sz w:val="20"/>
                <w:szCs w:val="20"/>
              </w:rPr>
              <w:t>Championships</w:t>
            </w:r>
          </w:p>
        </w:tc>
        <w:tc>
          <w:tcPr>
            <w:tcW w:w="889" w:type="dxa"/>
            <w:gridSpan w:val="2"/>
            <w:vMerge/>
          </w:tcPr>
          <w:p w14:paraId="700215E8" w14:textId="77777777" w:rsidR="006209C7" w:rsidRPr="00C82631" w:rsidRDefault="006209C7" w:rsidP="006209C7">
            <w:pPr>
              <w:rPr>
                <w:rFonts w:ascii="Times New Roman" w:hAnsi="Times New Roman" w:cs="Times New Roman"/>
                <w:sz w:val="20"/>
                <w:szCs w:val="20"/>
              </w:rPr>
            </w:pPr>
          </w:p>
        </w:tc>
        <w:tc>
          <w:tcPr>
            <w:tcW w:w="662" w:type="dxa"/>
            <w:vMerge/>
          </w:tcPr>
          <w:p w14:paraId="1B0F6496" w14:textId="77777777" w:rsidR="006209C7" w:rsidRPr="00C82631" w:rsidRDefault="006209C7" w:rsidP="006209C7">
            <w:pPr>
              <w:rPr>
                <w:rFonts w:ascii="Times New Roman" w:hAnsi="Times New Roman" w:cs="Times New Roman"/>
                <w:sz w:val="20"/>
                <w:szCs w:val="20"/>
              </w:rPr>
            </w:pPr>
          </w:p>
        </w:tc>
        <w:tc>
          <w:tcPr>
            <w:tcW w:w="1216" w:type="dxa"/>
            <w:vMerge/>
          </w:tcPr>
          <w:p w14:paraId="38929959" w14:textId="77777777" w:rsidR="006209C7" w:rsidRPr="00C82631" w:rsidRDefault="006209C7" w:rsidP="006209C7">
            <w:pPr>
              <w:rPr>
                <w:rFonts w:ascii="Times New Roman" w:hAnsi="Times New Roman" w:cs="Times New Roman"/>
                <w:sz w:val="20"/>
                <w:szCs w:val="20"/>
              </w:rPr>
            </w:pPr>
          </w:p>
        </w:tc>
      </w:tr>
      <w:tr w:rsidR="006209C7" w:rsidRPr="00C82631" w14:paraId="1810621E" w14:textId="77777777" w:rsidTr="004654A6">
        <w:trPr>
          <w:trHeight w:val="828"/>
        </w:trPr>
        <w:tc>
          <w:tcPr>
            <w:tcW w:w="1555" w:type="dxa"/>
            <w:vMerge/>
          </w:tcPr>
          <w:p w14:paraId="4170FF41" w14:textId="77777777" w:rsidR="006209C7" w:rsidRPr="00C82631" w:rsidRDefault="006209C7" w:rsidP="006209C7">
            <w:pPr>
              <w:rPr>
                <w:rFonts w:ascii="Times New Roman" w:hAnsi="Times New Roman" w:cs="Times New Roman"/>
                <w:sz w:val="20"/>
                <w:szCs w:val="20"/>
              </w:rPr>
            </w:pPr>
          </w:p>
        </w:tc>
        <w:tc>
          <w:tcPr>
            <w:tcW w:w="1275" w:type="dxa"/>
            <w:vMerge/>
          </w:tcPr>
          <w:p w14:paraId="26FD2865" w14:textId="77777777" w:rsidR="006209C7" w:rsidRPr="00D0142B" w:rsidRDefault="006209C7" w:rsidP="006209C7">
            <w:pPr>
              <w:rPr>
                <w:rFonts w:ascii="Times New Roman" w:hAnsi="Times New Roman" w:cs="Times New Roman"/>
                <w:sz w:val="20"/>
                <w:szCs w:val="20"/>
              </w:rPr>
            </w:pPr>
          </w:p>
        </w:tc>
        <w:tc>
          <w:tcPr>
            <w:tcW w:w="1242" w:type="dxa"/>
            <w:gridSpan w:val="2"/>
            <w:vMerge/>
          </w:tcPr>
          <w:p w14:paraId="590384FB" w14:textId="77777777" w:rsidR="006209C7" w:rsidRPr="00C82631" w:rsidRDefault="006209C7" w:rsidP="006209C7">
            <w:pPr>
              <w:rPr>
                <w:rFonts w:ascii="Times New Roman" w:hAnsi="Times New Roman" w:cs="Times New Roman"/>
                <w:sz w:val="20"/>
                <w:szCs w:val="20"/>
              </w:rPr>
            </w:pPr>
          </w:p>
        </w:tc>
        <w:tc>
          <w:tcPr>
            <w:tcW w:w="1457" w:type="dxa"/>
          </w:tcPr>
          <w:p w14:paraId="6ECA238B" w14:textId="77777777" w:rsidR="006209C7" w:rsidRPr="006209C7" w:rsidRDefault="006209C7" w:rsidP="006209C7">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2"/>
                <w:sz w:val="20"/>
                <w:szCs w:val="20"/>
              </w:rPr>
              <w:t xml:space="preserve"> </w:t>
            </w:r>
            <w:r w:rsidRPr="006209C7">
              <w:rPr>
                <w:rFonts w:ascii="Times New Roman" w:hAnsi="Times New Roman" w:cs="Times New Roman"/>
                <w:sz w:val="20"/>
                <w:szCs w:val="20"/>
              </w:rPr>
              <w:t>Shooting</w:t>
            </w:r>
            <w:r w:rsidRPr="006209C7">
              <w:rPr>
                <w:rFonts w:ascii="Times New Roman" w:hAnsi="Times New Roman" w:cs="Times New Roman"/>
                <w:spacing w:val="4"/>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2"/>
                <w:sz w:val="20"/>
                <w:szCs w:val="20"/>
              </w:rPr>
              <w:t xml:space="preserve"> </w:t>
            </w:r>
            <w:r w:rsidRPr="006209C7">
              <w:rPr>
                <w:rFonts w:ascii="Times New Roman" w:hAnsi="Times New Roman" w:cs="Times New Roman"/>
                <w:sz w:val="20"/>
                <w:szCs w:val="20"/>
              </w:rPr>
              <w:t>Sport</w:t>
            </w:r>
          </w:p>
          <w:p w14:paraId="7711664D" w14:textId="5BC26D8A" w:rsidR="006209C7" w:rsidRPr="006209C7" w:rsidRDefault="006209C7" w:rsidP="006209C7">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Championship</w:t>
            </w:r>
          </w:p>
        </w:tc>
        <w:tc>
          <w:tcPr>
            <w:tcW w:w="889" w:type="dxa"/>
            <w:gridSpan w:val="2"/>
            <w:vMerge/>
          </w:tcPr>
          <w:p w14:paraId="718E7EFF" w14:textId="77777777" w:rsidR="006209C7" w:rsidRPr="00C82631" w:rsidRDefault="006209C7" w:rsidP="006209C7">
            <w:pPr>
              <w:rPr>
                <w:rFonts w:ascii="Times New Roman" w:hAnsi="Times New Roman" w:cs="Times New Roman"/>
                <w:sz w:val="20"/>
                <w:szCs w:val="20"/>
              </w:rPr>
            </w:pPr>
          </w:p>
        </w:tc>
        <w:tc>
          <w:tcPr>
            <w:tcW w:w="662" w:type="dxa"/>
            <w:vMerge/>
          </w:tcPr>
          <w:p w14:paraId="02AAF38D" w14:textId="77777777" w:rsidR="006209C7" w:rsidRPr="00C82631" w:rsidRDefault="006209C7" w:rsidP="006209C7">
            <w:pPr>
              <w:rPr>
                <w:rFonts w:ascii="Times New Roman" w:hAnsi="Times New Roman" w:cs="Times New Roman"/>
                <w:sz w:val="20"/>
                <w:szCs w:val="20"/>
              </w:rPr>
            </w:pPr>
          </w:p>
        </w:tc>
        <w:tc>
          <w:tcPr>
            <w:tcW w:w="1216" w:type="dxa"/>
            <w:vMerge/>
          </w:tcPr>
          <w:p w14:paraId="734E25E3" w14:textId="77777777" w:rsidR="006209C7" w:rsidRPr="00C82631" w:rsidRDefault="006209C7" w:rsidP="006209C7">
            <w:pPr>
              <w:rPr>
                <w:rFonts w:ascii="Times New Roman" w:hAnsi="Times New Roman" w:cs="Times New Roman"/>
                <w:sz w:val="20"/>
                <w:szCs w:val="20"/>
              </w:rPr>
            </w:pPr>
          </w:p>
        </w:tc>
      </w:tr>
      <w:tr w:rsidR="006209C7" w:rsidRPr="00C82631" w14:paraId="7911303D" w14:textId="77777777" w:rsidTr="004654A6">
        <w:trPr>
          <w:trHeight w:val="828"/>
        </w:trPr>
        <w:tc>
          <w:tcPr>
            <w:tcW w:w="1555" w:type="dxa"/>
            <w:vMerge/>
          </w:tcPr>
          <w:p w14:paraId="0FDE7075" w14:textId="77777777" w:rsidR="006209C7" w:rsidRPr="00C82631" w:rsidRDefault="006209C7" w:rsidP="006209C7">
            <w:pPr>
              <w:rPr>
                <w:rFonts w:ascii="Times New Roman" w:hAnsi="Times New Roman" w:cs="Times New Roman"/>
                <w:sz w:val="20"/>
                <w:szCs w:val="20"/>
              </w:rPr>
            </w:pPr>
          </w:p>
        </w:tc>
        <w:tc>
          <w:tcPr>
            <w:tcW w:w="1275" w:type="dxa"/>
            <w:vMerge/>
          </w:tcPr>
          <w:p w14:paraId="638D018F" w14:textId="77777777" w:rsidR="006209C7" w:rsidRPr="00D0142B" w:rsidRDefault="006209C7" w:rsidP="006209C7">
            <w:pPr>
              <w:rPr>
                <w:rFonts w:ascii="Times New Roman" w:hAnsi="Times New Roman" w:cs="Times New Roman"/>
                <w:sz w:val="20"/>
                <w:szCs w:val="20"/>
              </w:rPr>
            </w:pPr>
          </w:p>
        </w:tc>
        <w:tc>
          <w:tcPr>
            <w:tcW w:w="1242" w:type="dxa"/>
            <w:gridSpan w:val="2"/>
            <w:vMerge/>
          </w:tcPr>
          <w:p w14:paraId="3381A89C" w14:textId="77777777" w:rsidR="006209C7" w:rsidRPr="00C82631" w:rsidRDefault="006209C7" w:rsidP="006209C7">
            <w:pPr>
              <w:rPr>
                <w:rFonts w:ascii="Times New Roman" w:hAnsi="Times New Roman" w:cs="Times New Roman"/>
                <w:sz w:val="20"/>
                <w:szCs w:val="20"/>
              </w:rPr>
            </w:pPr>
          </w:p>
        </w:tc>
        <w:tc>
          <w:tcPr>
            <w:tcW w:w="1457" w:type="dxa"/>
          </w:tcPr>
          <w:p w14:paraId="102E4476" w14:textId="434A4B39" w:rsidR="006209C7" w:rsidRPr="006209C7" w:rsidRDefault="006209C7" w:rsidP="006209C7">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9"/>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Athletics</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Championships</w:t>
            </w:r>
          </w:p>
        </w:tc>
        <w:tc>
          <w:tcPr>
            <w:tcW w:w="889" w:type="dxa"/>
            <w:gridSpan w:val="2"/>
            <w:vMerge/>
          </w:tcPr>
          <w:p w14:paraId="5A0529E6" w14:textId="77777777" w:rsidR="006209C7" w:rsidRPr="00C82631" w:rsidRDefault="006209C7" w:rsidP="006209C7">
            <w:pPr>
              <w:rPr>
                <w:rFonts w:ascii="Times New Roman" w:hAnsi="Times New Roman" w:cs="Times New Roman"/>
                <w:sz w:val="20"/>
                <w:szCs w:val="20"/>
              </w:rPr>
            </w:pPr>
          </w:p>
        </w:tc>
        <w:tc>
          <w:tcPr>
            <w:tcW w:w="662" w:type="dxa"/>
            <w:vMerge/>
          </w:tcPr>
          <w:p w14:paraId="13253DE4" w14:textId="77777777" w:rsidR="006209C7" w:rsidRPr="00C82631" w:rsidRDefault="006209C7" w:rsidP="006209C7">
            <w:pPr>
              <w:rPr>
                <w:rFonts w:ascii="Times New Roman" w:hAnsi="Times New Roman" w:cs="Times New Roman"/>
                <w:sz w:val="20"/>
                <w:szCs w:val="20"/>
              </w:rPr>
            </w:pPr>
          </w:p>
        </w:tc>
        <w:tc>
          <w:tcPr>
            <w:tcW w:w="1216" w:type="dxa"/>
            <w:vMerge/>
          </w:tcPr>
          <w:p w14:paraId="16C4056F" w14:textId="77777777" w:rsidR="006209C7" w:rsidRPr="00C82631" w:rsidRDefault="006209C7" w:rsidP="006209C7">
            <w:pPr>
              <w:rPr>
                <w:rFonts w:ascii="Times New Roman" w:hAnsi="Times New Roman" w:cs="Times New Roman"/>
                <w:sz w:val="20"/>
                <w:szCs w:val="20"/>
              </w:rPr>
            </w:pPr>
          </w:p>
        </w:tc>
      </w:tr>
      <w:tr w:rsidR="006209C7" w:rsidRPr="00C82631" w14:paraId="54430F6D" w14:textId="77777777" w:rsidTr="004654A6">
        <w:trPr>
          <w:trHeight w:val="828"/>
        </w:trPr>
        <w:tc>
          <w:tcPr>
            <w:tcW w:w="1555" w:type="dxa"/>
            <w:vMerge/>
          </w:tcPr>
          <w:p w14:paraId="588F3DE0" w14:textId="77777777" w:rsidR="006209C7" w:rsidRPr="00C82631" w:rsidRDefault="006209C7" w:rsidP="006209C7">
            <w:pPr>
              <w:rPr>
                <w:rFonts w:ascii="Times New Roman" w:hAnsi="Times New Roman" w:cs="Times New Roman"/>
                <w:sz w:val="20"/>
                <w:szCs w:val="20"/>
              </w:rPr>
            </w:pPr>
          </w:p>
        </w:tc>
        <w:tc>
          <w:tcPr>
            <w:tcW w:w="1275" w:type="dxa"/>
            <w:vMerge/>
          </w:tcPr>
          <w:p w14:paraId="0A45A2AE" w14:textId="77777777" w:rsidR="006209C7" w:rsidRPr="00D0142B" w:rsidRDefault="006209C7" w:rsidP="006209C7">
            <w:pPr>
              <w:rPr>
                <w:rFonts w:ascii="Times New Roman" w:hAnsi="Times New Roman" w:cs="Times New Roman"/>
                <w:sz w:val="20"/>
                <w:szCs w:val="20"/>
              </w:rPr>
            </w:pPr>
          </w:p>
        </w:tc>
        <w:tc>
          <w:tcPr>
            <w:tcW w:w="1242" w:type="dxa"/>
            <w:gridSpan w:val="2"/>
            <w:vMerge/>
          </w:tcPr>
          <w:p w14:paraId="2C7E9AB2" w14:textId="77777777" w:rsidR="006209C7" w:rsidRPr="00C82631" w:rsidRDefault="006209C7" w:rsidP="006209C7">
            <w:pPr>
              <w:rPr>
                <w:rFonts w:ascii="Times New Roman" w:hAnsi="Times New Roman" w:cs="Times New Roman"/>
                <w:sz w:val="20"/>
                <w:szCs w:val="20"/>
              </w:rPr>
            </w:pPr>
          </w:p>
        </w:tc>
        <w:tc>
          <w:tcPr>
            <w:tcW w:w="1457" w:type="dxa"/>
          </w:tcPr>
          <w:p w14:paraId="10015BF5" w14:textId="1434ADBD" w:rsidR="006209C7" w:rsidRPr="006209C7" w:rsidRDefault="006209C7" w:rsidP="006209C7">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10"/>
                <w:sz w:val="20"/>
                <w:szCs w:val="20"/>
              </w:rPr>
              <w:t xml:space="preserve"> </w:t>
            </w:r>
            <w:r w:rsidRPr="006209C7">
              <w:rPr>
                <w:rFonts w:ascii="Times New Roman" w:hAnsi="Times New Roman" w:cs="Times New Roman"/>
                <w:sz w:val="20"/>
                <w:szCs w:val="20"/>
              </w:rPr>
              <w:t>Powerlifting</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Championships</w:t>
            </w:r>
          </w:p>
        </w:tc>
        <w:tc>
          <w:tcPr>
            <w:tcW w:w="889" w:type="dxa"/>
            <w:gridSpan w:val="2"/>
            <w:vMerge/>
          </w:tcPr>
          <w:p w14:paraId="1F318FD0" w14:textId="77777777" w:rsidR="006209C7" w:rsidRPr="00C82631" w:rsidRDefault="006209C7" w:rsidP="006209C7">
            <w:pPr>
              <w:rPr>
                <w:rFonts w:ascii="Times New Roman" w:hAnsi="Times New Roman" w:cs="Times New Roman"/>
                <w:sz w:val="20"/>
                <w:szCs w:val="20"/>
              </w:rPr>
            </w:pPr>
          </w:p>
        </w:tc>
        <w:tc>
          <w:tcPr>
            <w:tcW w:w="662" w:type="dxa"/>
            <w:vMerge/>
          </w:tcPr>
          <w:p w14:paraId="4B66CED1" w14:textId="77777777" w:rsidR="006209C7" w:rsidRPr="00C82631" w:rsidRDefault="006209C7" w:rsidP="006209C7">
            <w:pPr>
              <w:rPr>
                <w:rFonts w:ascii="Times New Roman" w:hAnsi="Times New Roman" w:cs="Times New Roman"/>
                <w:sz w:val="20"/>
                <w:szCs w:val="20"/>
              </w:rPr>
            </w:pPr>
          </w:p>
        </w:tc>
        <w:tc>
          <w:tcPr>
            <w:tcW w:w="1216" w:type="dxa"/>
            <w:vMerge/>
          </w:tcPr>
          <w:p w14:paraId="421900DE" w14:textId="77777777" w:rsidR="006209C7" w:rsidRPr="00C82631" w:rsidRDefault="006209C7" w:rsidP="006209C7">
            <w:pPr>
              <w:rPr>
                <w:rFonts w:ascii="Times New Roman" w:hAnsi="Times New Roman" w:cs="Times New Roman"/>
                <w:sz w:val="20"/>
                <w:szCs w:val="20"/>
              </w:rPr>
            </w:pPr>
          </w:p>
        </w:tc>
      </w:tr>
      <w:tr w:rsidR="006209C7" w:rsidRPr="00C82631" w14:paraId="0744EE83" w14:textId="77777777" w:rsidTr="004654A6">
        <w:trPr>
          <w:trHeight w:val="828"/>
        </w:trPr>
        <w:tc>
          <w:tcPr>
            <w:tcW w:w="1555" w:type="dxa"/>
            <w:vMerge/>
          </w:tcPr>
          <w:p w14:paraId="17C56591" w14:textId="77777777" w:rsidR="006209C7" w:rsidRPr="00C82631" w:rsidRDefault="006209C7" w:rsidP="006209C7">
            <w:pPr>
              <w:rPr>
                <w:rFonts w:ascii="Times New Roman" w:hAnsi="Times New Roman" w:cs="Times New Roman"/>
                <w:sz w:val="20"/>
                <w:szCs w:val="20"/>
              </w:rPr>
            </w:pPr>
          </w:p>
        </w:tc>
        <w:tc>
          <w:tcPr>
            <w:tcW w:w="1275" w:type="dxa"/>
            <w:vMerge/>
          </w:tcPr>
          <w:p w14:paraId="0AD6345C" w14:textId="77777777" w:rsidR="006209C7" w:rsidRPr="00D0142B" w:rsidRDefault="006209C7" w:rsidP="006209C7">
            <w:pPr>
              <w:rPr>
                <w:rFonts w:ascii="Times New Roman" w:hAnsi="Times New Roman" w:cs="Times New Roman"/>
                <w:sz w:val="20"/>
                <w:szCs w:val="20"/>
              </w:rPr>
            </w:pPr>
          </w:p>
        </w:tc>
        <w:tc>
          <w:tcPr>
            <w:tcW w:w="1242" w:type="dxa"/>
            <w:gridSpan w:val="2"/>
            <w:vMerge/>
          </w:tcPr>
          <w:p w14:paraId="56A3683D" w14:textId="77777777" w:rsidR="006209C7" w:rsidRPr="00C82631" w:rsidRDefault="006209C7" w:rsidP="006209C7">
            <w:pPr>
              <w:rPr>
                <w:rFonts w:ascii="Times New Roman" w:hAnsi="Times New Roman" w:cs="Times New Roman"/>
                <w:sz w:val="20"/>
                <w:szCs w:val="20"/>
              </w:rPr>
            </w:pPr>
          </w:p>
        </w:tc>
        <w:tc>
          <w:tcPr>
            <w:tcW w:w="1457" w:type="dxa"/>
          </w:tcPr>
          <w:p w14:paraId="55E2DC8D" w14:textId="1372CAEC" w:rsidR="006209C7" w:rsidRPr="006209C7" w:rsidRDefault="006209C7" w:rsidP="006209C7">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6"/>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Swimming</w:t>
            </w:r>
            <w:r w:rsidRPr="006209C7">
              <w:rPr>
                <w:rFonts w:ascii="Times New Roman" w:hAnsi="Times New Roman" w:cs="Times New Roman"/>
                <w:spacing w:val="-6"/>
                <w:sz w:val="20"/>
                <w:szCs w:val="20"/>
              </w:rPr>
              <w:t xml:space="preserve"> </w:t>
            </w:r>
            <w:r w:rsidRPr="006209C7">
              <w:rPr>
                <w:rFonts w:ascii="Times New Roman" w:hAnsi="Times New Roman" w:cs="Times New Roman"/>
                <w:sz w:val="20"/>
                <w:szCs w:val="20"/>
              </w:rPr>
              <w:t>Championships</w:t>
            </w:r>
          </w:p>
        </w:tc>
        <w:tc>
          <w:tcPr>
            <w:tcW w:w="889" w:type="dxa"/>
            <w:gridSpan w:val="2"/>
            <w:vMerge/>
          </w:tcPr>
          <w:p w14:paraId="7B33F8BE" w14:textId="77777777" w:rsidR="006209C7" w:rsidRPr="00C82631" w:rsidRDefault="006209C7" w:rsidP="006209C7">
            <w:pPr>
              <w:rPr>
                <w:rFonts w:ascii="Times New Roman" w:hAnsi="Times New Roman" w:cs="Times New Roman"/>
                <w:sz w:val="20"/>
                <w:szCs w:val="20"/>
              </w:rPr>
            </w:pPr>
          </w:p>
        </w:tc>
        <w:tc>
          <w:tcPr>
            <w:tcW w:w="662" w:type="dxa"/>
            <w:vMerge/>
          </w:tcPr>
          <w:p w14:paraId="13DA83F7" w14:textId="77777777" w:rsidR="006209C7" w:rsidRPr="00C82631" w:rsidRDefault="006209C7" w:rsidP="006209C7">
            <w:pPr>
              <w:rPr>
                <w:rFonts w:ascii="Times New Roman" w:hAnsi="Times New Roman" w:cs="Times New Roman"/>
                <w:sz w:val="20"/>
                <w:szCs w:val="20"/>
              </w:rPr>
            </w:pPr>
          </w:p>
        </w:tc>
        <w:tc>
          <w:tcPr>
            <w:tcW w:w="1216" w:type="dxa"/>
            <w:vMerge/>
          </w:tcPr>
          <w:p w14:paraId="410566C8" w14:textId="77777777" w:rsidR="006209C7" w:rsidRPr="00C82631" w:rsidRDefault="006209C7" w:rsidP="006209C7">
            <w:pPr>
              <w:rPr>
                <w:rFonts w:ascii="Times New Roman" w:hAnsi="Times New Roman" w:cs="Times New Roman"/>
                <w:sz w:val="20"/>
                <w:szCs w:val="20"/>
              </w:rPr>
            </w:pPr>
          </w:p>
        </w:tc>
      </w:tr>
      <w:tr w:rsidR="006209C7" w:rsidRPr="00C82631" w14:paraId="2D931A21" w14:textId="77777777" w:rsidTr="004654A6">
        <w:trPr>
          <w:trHeight w:val="828"/>
        </w:trPr>
        <w:tc>
          <w:tcPr>
            <w:tcW w:w="1555" w:type="dxa"/>
            <w:vMerge/>
          </w:tcPr>
          <w:p w14:paraId="5D6ACFDB" w14:textId="77777777" w:rsidR="006209C7" w:rsidRPr="00C82631" w:rsidRDefault="006209C7" w:rsidP="006209C7">
            <w:pPr>
              <w:rPr>
                <w:rFonts w:ascii="Times New Roman" w:hAnsi="Times New Roman" w:cs="Times New Roman"/>
                <w:sz w:val="20"/>
                <w:szCs w:val="20"/>
              </w:rPr>
            </w:pPr>
          </w:p>
        </w:tc>
        <w:tc>
          <w:tcPr>
            <w:tcW w:w="1275" w:type="dxa"/>
            <w:vMerge/>
          </w:tcPr>
          <w:p w14:paraId="65B4FA7E" w14:textId="77777777" w:rsidR="006209C7" w:rsidRPr="00D0142B" w:rsidRDefault="006209C7" w:rsidP="006209C7">
            <w:pPr>
              <w:rPr>
                <w:rFonts w:ascii="Times New Roman" w:hAnsi="Times New Roman" w:cs="Times New Roman"/>
                <w:sz w:val="20"/>
                <w:szCs w:val="20"/>
              </w:rPr>
            </w:pPr>
          </w:p>
        </w:tc>
        <w:tc>
          <w:tcPr>
            <w:tcW w:w="1242" w:type="dxa"/>
            <w:gridSpan w:val="2"/>
            <w:vMerge/>
          </w:tcPr>
          <w:p w14:paraId="6AFAB03A" w14:textId="77777777" w:rsidR="006209C7" w:rsidRPr="00C82631" w:rsidRDefault="006209C7" w:rsidP="006209C7">
            <w:pPr>
              <w:rPr>
                <w:rFonts w:ascii="Times New Roman" w:hAnsi="Times New Roman" w:cs="Times New Roman"/>
                <w:sz w:val="20"/>
                <w:szCs w:val="20"/>
              </w:rPr>
            </w:pPr>
          </w:p>
        </w:tc>
        <w:tc>
          <w:tcPr>
            <w:tcW w:w="1457" w:type="dxa"/>
          </w:tcPr>
          <w:p w14:paraId="2E4795F6" w14:textId="35DF7EAD" w:rsidR="006209C7" w:rsidRPr="006209C7" w:rsidRDefault="006209C7" w:rsidP="006209C7">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BWF</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Para-Badminton</w:t>
            </w:r>
            <w:r w:rsidRPr="006209C7">
              <w:rPr>
                <w:rFonts w:ascii="Times New Roman" w:hAnsi="Times New Roman" w:cs="Times New Roman"/>
                <w:spacing w:val="-7"/>
                <w:sz w:val="20"/>
                <w:szCs w:val="20"/>
              </w:rPr>
              <w:t xml:space="preserve"> </w:t>
            </w:r>
            <w:r w:rsidRPr="006209C7">
              <w:rPr>
                <w:rFonts w:ascii="Times New Roman" w:hAnsi="Times New Roman" w:cs="Times New Roman"/>
                <w:sz w:val="20"/>
                <w:szCs w:val="20"/>
              </w:rPr>
              <w:t>Championships</w:t>
            </w:r>
          </w:p>
        </w:tc>
        <w:tc>
          <w:tcPr>
            <w:tcW w:w="889" w:type="dxa"/>
            <w:gridSpan w:val="2"/>
            <w:vMerge/>
          </w:tcPr>
          <w:p w14:paraId="0B50BFA2" w14:textId="77777777" w:rsidR="006209C7" w:rsidRPr="00C82631" w:rsidRDefault="006209C7" w:rsidP="006209C7">
            <w:pPr>
              <w:rPr>
                <w:rFonts w:ascii="Times New Roman" w:hAnsi="Times New Roman" w:cs="Times New Roman"/>
                <w:sz w:val="20"/>
                <w:szCs w:val="20"/>
              </w:rPr>
            </w:pPr>
          </w:p>
        </w:tc>
        <w:tc>
          <w:tcPr>
            <w:tcW w:w="662" w:type="dxa"/>
            <w:vMerge/>
          </w:tcPr>
          <w:p w14:paraId="33D46558" w14:textId="77777777" w:rsidR="006209C7" w:rsidRPr="00C82631" w:rsidRDefault="006209C7" w:rsidP="006209C7">
            <w:pPr>
              <w:rPr>
                <w:rFonts w:ascii="Times New Roman" w:hAnsi="Times New Roman" w:cs="Times New Roman"/>
                <w:sz w:val="20"/>
                <w:szCs w:val="20"/>
              </w:rPr>
            </w:pPr>
          </w:p>
        </w:tc>
        <w:tc>
          <w:tcPr>
            <w:tcW w:w="1216" w:type="dxa"/>
            <w:vMerge/>
          </w:tcPr>
          <w:p w14:paraId="7640C359" w14:textId="77777777" w:rsidR="006209C7" w:rsidRPr="00C82631" w:rsidRDefault="006209C7" w:rsidP="006209C7">
            <w:pPr>
              <w:rPr>
                <w:rFonts w:ascii="Times New Roman" w:hAnsi="Times New Roman" w:cs="Times New Roman"/>
                <w:sz w:val="20"/>
                <w:szCs w:val="20"/>
              </w:rPr>
            </w:pPr>
          </w:p>
        </w:tc>
      </w:tr>
      <w:tr w:rsidR="006209C7" w:rsidRPr="00C82631" w14:paraId="0BDF2528" w14:textId="77777777" w:rsidTr="004654A6">
        <w:trPr>
          <w:trHeight w:val="828"/>
        </w:trPr>
        <w:tc>
          <w:tcPr>
            <w:tcW w:w="1555" w:type="dxa"/>
            <w:vMerge/>
          </w:tcPr>
          <w:p w14:paraId="1C7707C3" w14:textId="77777777" w:rsidR="006209C7" w:rsidRPr="00C82631" w:rsidRDefault="006209C7" w:rsidP="006331A7">
            <w:pPr>
              <w:rPr>
                <w:rFonts w:ascii="Times New Roman" w:hAnsi="Times New Roman" w:cs="Times New Roman"/>
                <w:sz w:val="20"/>
                <w:szCs w:val="20"/>
              </w:rPr>
            </w:pPr>
          </w:p>
        </w:tc>
        <w:tc>
          <w:tcPr>
            <w:tcW w:w="1275" w:type="dxa"/>
            <w:vMerge/>
          </w:tcPr>
          <w:p w14:paraId="1D7189C0" w14:textId="77777777" w:rsidR="006209C7" w:rsidRPr="00D0142B" w:rsidRDefault="006209C7" w:rsidP="006331A7">
            <w:pPr>
              <w:rPr>
                <w:rFonts w:ascii="Times New Roman" w:hAnsi="Times New Roman" w:cs="Times New Roman"/>
                <w:sz w:val="20"/>
                <w:szCs w:val="20"/>
              </w:rPr>
            </w:pPr>
          </w:p>
        </w:tc>
        <w:tc>
          <w:tcPr>
            <w:tcW w:w="1242" w:type="dxa"/>
            <w:gridSpan w:val="2"/>
            <w:vMerge/>
          </w:tcPr>
          <w:p w14:paraId="27BE5049" w14:textId="77777777" w:rsidR="006209C7" w:rsidRPr="00C82631" w:rsidRDefault="006209C7" w:rsidP="006331A7">
            <w:pPr>
              <w:rPr>
                <w:rFonts w:ascii="Times New Roman" w:hAnsi="Times New Roman" w:cs="Times New Roman"/>
                <w:sz w:val="20"/>
                <w:szCs w:val="20"/>
              </w:rPr>
            </w:pPr>
          </w:p>
        </w:tc>
        <w:tc>
          <w:tcPr>
            <w:tcW w:w="1457" w:type="dxa"/>
          </w:tcPr>
          <w:p w14:paraId="4B1AC993" w14:textId="45E87C09" w:rsidR="006209C7" w:rsidRPr="006209C7" w:rsidRDefault="006209C7" w:rsidP="00D0142B">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IWAS</w:t>
            </w:r>
            <w:r w:rsidRPr="006209C7">
              <w:rPr>
                <w:rFonts w:ascii="Times New Roman" w:hAnsi="Times New Roman" w:cs="Times New Roman"/>
                <w:spacing w:val="-6"/>
                <w:sz w:val="20"/>
                <w:szCs w:val="20"/>
              </w:rPr>
              <w:t xml:space="preserve"> </w:t>
            </w:r>
            <w:r w:rsidRPr="006209C7">
              <w:rPr>
                <w:rFonts w:ascii="Times New Roman" w:hAnsi="Times New Roman" w:cs="Times New Roman"/>
                <w:sz w:val="20"/>
                <w:szCs w:val="20"/>
              </w:rPr>
              <w:t>World</w:t>
            </w:r>
            <w:r w:rsidRPr="006209C7">
              <w:rPr>
                <w:rFonts w:ascii="Times New Roman" w:hAnsi="Times New Roman" w:cs="Times New Roman"/>
                <w:spacing w:val="-6"/>
                <w:sz w:val="20"/>
                <w:szCs w:val="20"/>
              </w:rPr>
              <w:t xml:space="preserve"> </w:t>
            </w:r>
            <w:r w:rsidRPr="006209C7">
              <w:rPr>
                <w:rFonts w:ascii="Times New Roman" w:hAnsi="Times New Roman" w:cs="Times New Roman"/>
                <w:sz w:val="20"/>
                <w:szCs w:val="20"/>
              </w:rPr>
              <w:t>Games</w:t>
            </w:r>
          </w:p>
        </w:tc>
        <w:tc>
          <w:tcPr>
            <w:tcW w:w="889" w:type="dxa"/>
            <w:gridSpan w:val="2"/>
            <w:vMerge/>
          </w:tcPr>
          <w:p w14:paraId="5DB3EA10" w14:textId="77777777" w:rsidR="006209C7" w:rsidRPr="00C82631" w:rsidRDefault="006209C7" w:rsidP="006331A7">
            <w:pPr>
              <w:rPr>
                <w:rFonts w:ascii="Times New Roman" w:hAnsi="Times New Roman" w:cs="Times New Roman"/>
                <w:sz w:val="20"/>
                <w:szCs w:val="20"/>
              </w:rPr>
            </w:pPr>
          </w:p>
        </w:tc>
        <w:tc>
          <w:tcPr>
            <w:tcW w:w="662" w:type="dxa"/>
            <w:vMerge/>
          </w:tcPr>
          <w:p w14:paraId="5A274399" w14:textId="77777777" w:rsidR="006209C7" w:rsidRPr="00C82631" w:rsidRDefault="006209C7" w:rsidP="006331A7">
            <w:pPr>
              <w:rPr>
                <w:rFonts w:ascii="Times New Roman" w:hAnsi="Times New Roman" w:cs="Times New Roman"/>
                <w:sz w:val="20"/>
                <w:szCs w:val="20"/>
              </w:rPr>
            </w:pPr>
          </w:p>
        </w:tc>
        <w:tc>
          <w:tcPr>
            <w:tcW w:w="1216" w:type="dxa"/>
            <w:vMerge/>
          </w:tcPr>
          <w:p w14:paraId="2F5931FB" w14:textId="77777777" w:rsidR="006209C7" w:rsidRPr="00C82631" w:rsidRDefault="006209C7" w:rsidP="006331A7">
            <w:pPr>
              <w:rPr>
                <w:rFonts w:ascii="Times New Roman" w:hAnsi="Times New Roman" w:cs="Times New Roman"/>
                <w:sz w:val="20"/>
                <w:szCs w:val="20"/>
              </w:rPr>
            </w:pPr>
          </w:p>
        </w:tc>
      </w:tr>
      <w:tr w:rsidR="006209C7" w:rsidRPr="00C82631" w14:paraId="5DB54F56" w14:textId="77777777" w:rsidTr="004654A6">
        <w:trPr>
          <w:trHeight w:val="828"/>
        </w:trPr>
        <w:tc>
          <w:tcPr>
            <w:tcW w:w="1555" w:type="dxa"/>
            <w:vMerge/>
          </w:tcPr>
          <w:p w14:paraId="1AC5D1C7" w14:textId="77777777" w:rsidR="006209C7" w:rsidRPr="00C82631" w:rsidRDefault="006209C7" w:rsidP="006331A7">
            <w:pPr>
              <w:rPr>
                <w:rFonts w:ascii="Times New Roman" w:hAnsi="Times New Roman" w:cs="Times New Roman"/>
                <w:sz w:val="20"/>
                <w:szCs w:val="20"/>
              </w:rPr>
            </w:pPr>
          </w:p>
        </w:tc>
        <w:tc>
          <w:tcPr>
            <w:tcW w:w="4863" w:type="dxa"/>
            <w:gridSpan w:val="6"/>
          </w:tcPr>
          <w:p w14:paraId="4E0D23E1" w14:textId="493A74C7" w:rsidR="006209C7" w:rsidRPr="00C82631" w:rsidRDefault="00F35650" w:rsidP="006331A7">
            <w:pPr>
              <w:rPr>
                <w:rFonts w:ascii="Times New Roman" w:hAnsi="Times New Roman" w:cs="Times New Roman"/>
                <w:sz w:val="20"/>
                <w:szCs w:val="20"/>
              </w:rPr>
            </w:pPr>
            <w:r w:rsidRPr="00F35650">
              <w:rPr>
                <w:rFonts w:ascii="Times New Roman" w:hAnsi="Times New Roman" w:cs="Times New Roman"/>
                <w:sz w:val="20"/>
                <w:szCs w:val="20"/>
              </w:rPr>
              <w:t>First or second place in the Asian Para Games.</w:t>
            </w:r>
          </w:p>
        </w:tc>
        <w:tc>
          <w:tcPr>
            <w:tcW w:w="662" w:type="dxa"/>
            <w:vMerge/>
          </w:tcPr>
          <w:p w14:paraId="69265CF5" w14:textId="77777777" w:rsidR="006209C7" w:rsidRPr="00C82631" w:rsidRDefault="006209C7" w:rsidP="006331A7">
            <w:pPr>
              <w:rPr>
                <w:rFonts w:ascii="Times New Roman" w:hAnsi="Times New Roman" w:cs="Times New Roman"/>
                <w:sz w:val="20"/>
                <w:szCs w:val="20"/>
              </w:rPr>
            </w:pPr>
          </w:p>
        </w:tc>
        <w:tc>
          <w:tcPr>
            <w:tcW w:w="1216" w:type="dxa"/>
            <w:vMerge/>
          </w:tcPr>
          <w:p w14:paraId="7FC90442" w14:textId="77777777" w:rsidR="006209C7" w:rsidRPr="00C82631" w:rsidRDefault="006209C7" w:rsidP="006331A7">
            <w:pPr>
              <w:rPr>
                <w:rFonts w:ascii="Times New Roman" w:hAnsi="Times New Roman" w:cs="Times New Roman"/>
                <w:sz w:val="20"/>
                <w:szCs w:val="20"/>
              </w:rPr>
            </w:pPr>
          </w:p>
        </w:tc>
      </w:tr>
      <w:tr w:rsidR="004654A6" w:rsidRPr="00C82631" w14:paraId="5F314D7B" w14:textId="77777777" w:rsidTr="004654A6">
        <w:trPr>
          <w:trHeight w:val="552"/>
        </w:trPr>
        <w:tc>
          <w:tcPr>
            <w:tcW w:w="1555" w:type="dxa"/>
            <w:vMerge w:val="restart"/>
          </w:tcPr>
          <w:p w14:paraId="33455919" w14:textId="77777777" w:rsidR="004654A6" w:rsidRPr="00F35650" w:rsidRDefault="004654A6" w:rsidP="00F35650">
            <w:pPr>
              <w:rPr>
                <w:rFonts w:ascii="Times New Roman" w:hAnsi="Times New Roman" w:cs="Times New Roman"/>
                <w:sz w:val="20"/>
                <w:szCs w:val="20"/>
              </w:rPr>
            </w:pPr>
            <w:r w:rsidRPr="00F35650">
              <w:rPr>
                <w:rFonts w:ascii="Times New Roman" w:hAnsi="Times New Roman" w:cs="Times New Roman"/>
                <w:sz w:val="20"/>
                <w:szCs w:val="20"/>
              </w:rPr>
              <w:t>(1) Third place in the World Games.</w:t>
            </w:r>
          </w:p>
          <w:p w14:paraId="0677D20D" w14:textId="77777777" w:rsidR="004654A6" w:rsidRPr="00F35650" w:rsidRDefault="004654A6" w:rsidP="00F35650">
            <w:pPr>
              <w:rPr>
                <w:rFonts w:ascii="Times New Roman" w:hAnsi="Times New Roman" w:cs="Times New Roman"/>
                <w:sz w:val="20"/>
                <w:szCs w:val="20"/>
              </w:rPr>
            </w:pPr>
            <w:r w:rsidRPr="00F35650">
              <w:rPr>
                <w:rFonts w:ascii="Times New Roman" w:hAnsi="Times New Roman" w:cs="Times New Roman"/>
                <w:sz w:val="20"/>
                <w:szCs w:val="20"/>
              </w:rPr>
              <w:t>(2) Third place in the World University Games.</w:t>
            </w:r>
          </w:p>
          <w:p w14:paraId="3DC1F884" w14:textId="77777777" w:rsidR="004654A6" w:rsidRPr="00F35650" w:rsidRDefault="004654A6" w:rsidP="00F35650">
            <w:pPr>
              <w:rPr>
                <w:rFonts w:ascii="Times New Roman" w:hAnsi="Times New Roman" w:cs="Times New Roman"/>
                <w:sz w:val="20"/>
                <w:szCs w:val="20"/>
              </w:rPr>
            </w:pPr>
            <w:r w:rsidRPr="00F35650">
              <w:rPr>
                <w:rFonts w:ascii="Times New Roman" w:hAnsi="Times New Roman" w:cs="Times New Roman"/>
                <w:sz w:val="20"/>
                <w:szCs w:val="20"/>
              </w:rPr>
              <w:t>(3) First place in the World High School Games.</w:t>
            </w:r>
          </w:p>
          <w:p w14:paraId="5567B7D8" w14:textId="77777777" w:rsidR="004654A6" w:rsidRPr="00F35650" w:rsidRDefault="004654A6" w:rsidP="00F35650">
            <w:pPr>
              <w:rPr>
                <w:rFonts w:ascii="Times New Roman" w:hAnsi="Times New Roman" w:cs="Times New Roman"/>
                <w:sz w:val="20"/>
                <w:szCs w:val="20"/>
              </w:rPr>
            </w:pPr>
            <w:r w:rsidRPr="00F35650">
              <w:rPr>
                <w:rFonts w:ascii="Times New Roman" w:hAnsi="Times New Roman" w:cs="Times New Roman"/>
                <w:sz w:val="20"/>
                <w:szCs w:val="20"/>
              </w:rPr>
              <w:t xml:space="preserve">(4) Second place in the East </w:t>
            </w:r>
            <w:r w:rsidRPr="00F35650">
              <w:rPr>
                <w:rFonts w:ascii="Times New Roman" w:hAnsi="Times New Roman" w:cs="Times New Roman"/>
                <w:sz w:val="20"/>
                <w:szCs w:val="20"/>
              </w:rPr>
              <w:lastRenderedPageBreak/>
              <w:t>Asian Youth Games.</w:t>
            </w:r>
          </w:p>
          <w:p w14:paraId="0704B5C9" w14:textId="3CFAD7D9" w:rsidR="004654A6" w:rsidRPr="00F35650" w:rsidRDefault="004654A6" w:rsidP="00F35650">
            <w:pPr>
              <w:rPr>
                <w:rFonts w:ascii="Times New Roman" w:hAnsi="Times New Roman" w:cs="Times New Roman"/>
                <w:sz w:val="20"/>
                <w:szCs w:val="20"/>
              </w:rPr>
            </w:pPr>
            <w:r w:rsidRPr="00F35650">
              <w:rPr>
                <w:rFonts w:ascii="Times New Roman" w:hAnsi="Times New Roman" w:cs="Times New Roman"/>
                <w:sz w:val="20"/>
                <w:szCs w:val="20"/>
              </w:rPr>
              <w:t xml:space="preserve">(5) Third place in the </w:t>
            </w:r>
            <w:r w:rsidR="00C70AF8">
              <w:rPr>
                <w:rFonts w:ascii="Times New Roman" w:hAnsi="Times New Roman" w:cs="Times New Roman"/>
                <w:sz w:val="20"/>
                <w:szCs w:val="20"/>
              </w:rPr>
              <w:t>W</w:t>
            </w:r>
            <w:r w:rsidR="00C70AF8" w:rsidRPr="00F35650">
              <w:rPr>
                <w:rFonts w:ascii="Times New Roman" w:hAnsi="Times New Roman" w:cs="Times New Roman"/>
                <w:sz w:val="20"/>
                <w:szCs w:val="20"/>
              </w:rPr>
              <w:t xml:space="preserve">orld </w:t>
            </w:r>
            <w:r w:rsidR="00C70AF8">
              <w:rPr>
                <w:rFonts w:ascii="Times New Roman" w:hAnsi="Times New Roman" w:cs="Times New Roman"/>
                <w:sz w:val="20"/>
                <w:szCs w:val="20"/>
              </w:rPr>
              <w:t>C</w:t>
            </w:r>
            <w:r w:rsidR="00C70AF8" w:rsidRPr="00F35650">
              <w:rPr>
                <w:rFonts w:ascii="Times New Roman" w:hAnsi="Times New Roman" w:cs="Times New Roman"/>
                <w:sz w:val="20"/>
                <w:szCs w:val="20"/>
              </w:rPr>
              <w:t xml:space="preserve">hampionships </w:t>
            </w:r>
            <w:r w:rsidRPr="00F35650">
              <w:rPr>
                <w:rFonts w:ascii="Times New Roman" w:hAnsi="Times New Roman" w:cs="Times New Roman"/>
                <w:sz w:val="20"/>
                <w:szCs w:val="20"/>
              </w:rPr>
              <w:t>of non-Olympic and non-</w:t>
            </w:r>
            <w:r w:rsidR="009E6A93">
              <w:rPr>
                <w:rFonts w:ascii="Times New Roman" w:hAnsi="Times New Roman" w:cs="Times New Roman" w:hint="eastAsia"/>
                <w:sz w:val="20"/>
                <w:szCs w:val="20"/>
              </w:rPr>
              <w:t xml:space="preserve"> </w:t>
            </w:r>
            <w:r w:rsidRPr="00F35650">
              <w:rPr>
                <w:rFonts w:ascii="Times New Roman" w:hAnsi="Times New Roman" w:cs="Times New Roman"/>
                <w:sz w:val="20"/>
                <w:szCs w:val="20"/>
              </w:rPr>
              <w:t>Asian Games events.</w:t>
            </w:r>
          </w:p>
          <w:p w14:paraId="5ABE8B1A" w14:textId="2E440FB0" w:rsidR="004654A6" w:rsidRPr="00F35650" w:rsidRDefault="004654A6" w:rsidP="00F35650">
            <w:pPr>
              <w:rPr>
                <w:rFonts w:ascii="Times New Roman" w:hAnsi="Times New Roman" w:cs="Times New Roman"/>
                <w:sz w:val="20"/>
                <w:szCs w:val="20"/>
              </w:rPr>
            </w:pPr>
            <w:r w:rsidRPr="00F35650">
              <w:rPr>
                <w:rFonts w:ascii="Times New Roman" w:hAnsi="Times New Roman" w:cs="Times New Roman"/>
                <w:sz w:val="20"/>
                <w:szCs w:val="20"/>
              </w:rPr>
              <w:t xml:space="preserve">(6) Second place in the Asian </w:t>
            </w:r>
            <w:r w:rsidR="002F401C">
              <w:rPr>
                <w:rFonts w:ascii="Times New Roman" w:hAnsi="Times New Roman" w:cs="Times New Roman"/>
                <w:sz w:val="20"/>
                <w:szCs w:val="20"/>
              </w:rPr>
              <w:t>C</w:t>
            </w:r>
            <w:r w:rsidR="002F401C" w:rsidRPr="00F35650">
              <w:rPr>
                <w:rFonts w:ascii="Times New Roman" w:hAnsi="Times New Roman" w:cs="Times New Roman"/>
                <w:sz w:val="20"/>
                <w:szCs w:val="20"/>
              </w:rPr>
              <w:t xml:space="preserve">hampionships </w:t>
            </w:r>
            <w:r w:rsidRPr="00F35650">
              <w:rPr>
                <w:rFonts w:ascii="Times New Roman" w:hAnsi="Times New Roman" w:cs="Times New Roman"/>
                <w:sz w:val="20"/>
                <w:szCs w:val="20"/>
              </w:rPr>
              <w:t>of non-</w:t>
            </w:r>
            <w:r w:rsidR="009E6A93">
              <w:rPr>
                <w:rFonts w:ascii="Times New Roman" w:hAnsi="Times New Roman" w:cs="Times New Roman" w:hint="eastAsia"/>
                <w:sz w:val="20"/>
                <w:szCs w:val="20"/>
              </w:rPr>
              <w:t xml:space="preserve"> </w:t>
            </w:r>
            <w:r w:rsidRPr="00F35650">
              <w:rPr>
                <w:rFonts w:ascii="Times New Roman" w:hAnsi="Times New Roman" w:cs="Times New Roman"/>
                <w:sz w:val="20"/>
                <w:szCs w:val="20"/>
              </w:rPr>
              <w:t>Asian Games events.</w:t>
            </w:r>
          </w:p>
          <w:p w14:paraId="3825D305" w14:textId="5AEB4F4B" w:rsidR="004654A6" w:rsidRPr="00C82631" w:rsidRDefault="004654A6" w:rsidP="00F35650">
            <w:pPr>
              <w:rPr>
                <w:rFonts w:ascii="Times New Roman" w:hAnsi="Times New Roman" w:cs="Times New Roman"/>
                <w:sz w:val="20"/>
                <w:szCs w:val="20"/>
              </w:rPr>
            </w:pPr>
            <w:r w:rsidRPr="00F35650">
              <w:rPr>
                <w:rFonts w:ascii="Times New Roman" w:hAnsi="Times New Roman" w:cs="Times New Roman"/>
                <w:sz w:val="20"/>
                <w:szCs w:val="20"/>
              </w:rPr>
              <w:t>(7) Second place in the World Youth Championships.</w:t>
            </w:r>
          </w:p>
        </w:tc>
        <w:tc>
          <w:tcPr>
            <w:tcW w:w="4863" w:type="dxa"/>
            <w:gridSpan w:val="6"/>
          </w:tcPr>
          <w:p w14:paraId="13BAB8BB" w14:textId="77777777" w:rsidR="004654A6" w:rsidRDefault="002E7476" w:rsidP="006331A7">
            <w:pPr>
              <w:rPr>
                <w:rFonts w:ascii="Times New Roman" w:hAnsi="Times New Roman" w:cs="Times New Roman"/>
                <w:sz w:val="20"/>
                <w:szCs w:val="20"/>
              </w:rPr>
            </w:pPr>
            <w:r w:rsidRPr="002E7476">
              <w:rPr>
                <w:rFonts w:ascii="Times New Roman" w:hAnsi="Times New Roman" w:cs="Times New Roman"/>
                <w:sz w:val="20"/>
                <w:szCs w:val="20"/>
              </w:rPr>
              <w:lastRenderedPageBreak/>
              <w:t>Those who rank fifth or sixth in the Paralympic Games.</w:t>
            </w:r>
          </w:p>
          <w:p w14:paraId="1E1D460D" w14:textId="27653190" w:rsidR="002E7476" w:rsidRPr="00F35650" w:rsidRDefault="002E7476" w:rsidP="006331A7">
            <w:pPr>
              <w:rPr>
                <w:rFonts w:ascii="Times New Roman" w:hAnsi="Times New Roman" w:cs="Times New Roman"/>
                <w:sz w:val="20"/>
                <w:szCs w:val="20"/>
              </w:rPr>
            </w:pPr>
            <w:r w:rsidRPr="002E7476">
              <w:rPr>
                <w:rFonts w:ascii="Times New Roman" w:hAnsi="Times New Roman" w:cs="Times New Roman"/>
                <w:sz w:val="20"/>
                <w:szCs w:val="20"/>
              </w:rPr>
              <w:t>Those who rank fourth or fifth in the Deaflympics.</w:t>
            </w:r>
          </w:p>
        </w:tc>
        <w:tc>
          <w:tcPr>
            <w:tcW w:w="662" w:type="dxa"/>
            <w:vMerge w:val="restart"/>
          </w:tcPr>
          <w:p w14:paraId="64153564" w14:textId="104DCAD6" w:rsidR="004654A6" w:rsidRPr="00C82631" w:rsidRDefault="004654A6" w:rsidP="006331A7">
            <w:pPr>
              <w:rPr>
                <w:rFonts w:ascii="Times New Roman" w:hAnsi="Times New Roman" w:cs="Times New Roman"/>
                <w:sz w:val="20"/>
                <w:szCs w:val="20"/>
              </w:rPr>
            </w:pPr>
            <w:r>
              <w:rPr>
                <w:rFonts w:ascii="Times New Roman" w:hAnsi="Times New Roman" w:cs="Times New Roman" w:hint="eastAsia"/>
                <w:sz w:val="20"/>
                <w:szCs w:val="20"/>
              </w:rPr>
              <w:t>D</w:t>
            </w:r>
          </w:p>
        </w:tc>
        <w:tc>
          <w:tcPr>
            <w:tcW w:w="1216" w:type="dxa"/>
            <w:vMerge w:val="restart"/>
          </w:tcPr>
          <w:p w14:paraId="1CAE20E9" w14:textId="1444990F" w:rsidR="004654A6" w:rsidRPr="00C82631" w:rsidRDefault="004654A6" w:rsidP="006331A7">
            <w:pPr>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0</w:t>
            </w:r>
          </w:p>
        </w:tc>
      </w:tr>
      <w:tr w:rsidR="004654A6" w:rsidRPr="00C82631" w14:paraId="56C48DC5" w14:textId="77777777" w:rsidTr="004654A6">
        <w:trPr>
          <w:trHeight w:val="456"/>
        </w:trPr>
        <w:tc>
          <w:tcPr>
            <w:tcW w:w="1555" w:type="dxa"/>
            <w:vMerge/>
          </w:tcPr>
          <w:p w14:paraId="6791C606" w14:textId="77777777" w:rsidR="004654A6" w:rsidRPr="00F35650" w:rsidRDefault="004654A6" w:rsidP="004654A6">
            <w:pPr>
              <w:rPr>
                <w:rFonts w:ascii="Times New Roman" w:hAnsi="Times New Roman" w:cs="Times New Roman"/>
                <w:sz w:val="20"/>
                <w:szCs w:val="20"/>
              </w:rPr>
            </w:pPr>
          </w:p>
        </w:tc>
        <w:tc>
          <w:tcPr>
            <w:tcW w:w="1275" w:type="dxa"/>
            <w:vMerge w:val="restart"/>
          </w:tcPr>
          <w:p w14:paraId="5E66B56F" w14:textId="3A1FE5EC" w:rsidR="004654A6" w:rsidRPr="00F35650" w:rsidRDefault="00C70AF8" w:rsidP="004654A6">
            <w:pPr>
              <w:rPr>
                <w:rFonts w:ascii="Times New Roman" w:hAnsi="Times New Roman" w:cs="Times New Roman"/>
                <w:sz w:val="20"/>
                <w:szCs w:val="20"/>
              </w:rPr>
            </w:pPr>
            <w:r>
              <w:rPr>
                <w:rFonts w:ascii="Times New Roman" w:hAnsi="Times New Roman" w:cs="Times New Roman"/>
                <w:sz w:val="20"/>
                <w:szCs w:val="20"/>
              </w:rPr>
              <w:t>The World Games</w:t>
            </w:r>
          </w:p>
        </w:tc>
        <w:tc>
          <w:tcPr>
            <w:tcW w:w="1134" w:type="dxa"/>
            <w:vMerge w:val="restart"/>
          </w:tcPr>
          <w:p w14:paraId="6F7D20F3" w14:textId="01B5EE61" w:rsidR="004654A6" w:rsidRPr="00F35650" w:rsidRDefault="004654A6" w:rsidP="004654A6">
            <w:pPr>
              <w:rPr>
                <w:rFonts w:ascii="Times New Roman" w:hAnsi="Times New Roman" w:cs="Times New Roman"/>
                <w:sz w:val="20"/>
                <w:szCs w:val="20"/>
              </w:rPr>
            </w:pPr>
            <w:r w:rsidRPr="00D0142B">
              <w:rPr>
                <w:rFonts w:ascii="Times New Roman" w:hAnsi="Times New Roman" w:cs="Times New Roman"/>
                <w:sz w:val="20"/>
                <w:szCs w:val="20"/>
              </w:rPr>
              <w:t>Held every four years, with more than forty member countries.</w:t>
            </w:r>
          </w:p>
        </w:tc>
        <w:tc>
          <w:tcPr>
            <w:tcW w:w="1701" w:type="dxa"/>
            <w:gridSpan w:val="3"/>
          </w:tcPr>
          <w:p w14:paraId="092500C7" w14:textId="64877CD7" w:rsidR="004654A6" w:rsidRPr="004654A6" w:rsidRDefault="004654A6" w:rsidP="004654A6">
            <w:pPr>
              <w:rPr>
                <w:rFonts w:ascii="Times New Roman" w:hAnsi="Times New Roman" w:cs="Times New Roman"/>
                <w:sz w:val="20"/>
                <w:szCs w:val="20"/>
              </w:rPr>
            </w:pPr>
            <w:r w:rsidRPr="004654A6">
              <w:rPr>
                <w:rFonts w:ascii="Times New Roman" w:hAnsi="Times New Roman" w:cs="Times New Roman"/>
                <w:sz w:val="20"/>
                <w:szCs w:val="20"/>
              </w:rPr>
              <w:t>Paralympic</w:t>
            </w:r>
            <w:r w:rsidRPr="004654A6">
              <w:rPr>
                <w:rFonts w:ascii="Times New Roman" w:hAnsi="Times New Roman" w:cs="Times New Roman"/>
                <w:spacing w:val="2"/>
                <w:sz w:val="20"/>
                <w:szCs w:val="20"/>
              </w:rPr>
              <w:t xml:space="preserve"> </w:t>
            </w:r>
            <w:r w:rsidRPr="004654A6">
              <w:rPr>
                <w:rFonts w:ascii="Times New Roman" w:hAnsi="Times New Roman" w:cs="Times New Roman"/>
                <w:sz w:val="20"/>
                <w:szCs w:val="20"/>
              </w:rPr>
              <w:t>Winter</w:t>
            </w:r>
            <w:r w:rsidRPr="004654A6">
              <w:rPr>
                <w:rFonts w:ascii="Times New Roman" w:hAnsi="Times New Roman" w:cs="Times New Roman"/>
                <w:spacing w:val="2"/>
                <w:sz w:val="20"/>
                <w:szCs w:val="20"/>
              </w:rPr>
              <w:t xml:space="preserve"> </w:t>
            </w:r>
            <w:r w:rsidRPr="004654A6">
              <w:rPr>
                <w:rFonts w:ascii="Times New Roman" w:hAnsi="Times New Roman" w:cs="Times New Roman"/>
                <w:sz w:val="20"/>
                <w:szCs w:val="20"/>
              </w:rPr>
              <w:t>Games</w:t>
            </w:r>
          </w:p>
        </w:tc>
        <w:tc>
          <w:tcPr>
            <w:tcW w:w="753" w:type="dxa"/>
            <w:vMerge w:val="restart"/>
          </w:tcPr>
          <w:p w14:paraId="530EEDD8" w14:textId="012BDD71" w:rsidR="004654A6" w:rsidRPr="00F35650" w:rsidRDefault="004654A6" w:rsidP="004654A6">
            <w:pPr>
              <w:rPr>
                <w:rFonts w:ascii="Times New Roman" w:hAnsi="Times New Roman" w:cs="Times New Roman"/>
                <w:sz w:val="20"/>
                <w:szCs w:val="20"/>
              </w:rPr>
            </w:pPr>
            <w:r w:rsidRPr="00E140F5">
              <w:rPr>
                <w:rFonts w:ascii="Times New Roman" w:hAnsi="Times New Roman" w:cs="Times New Roman"/>
                <w:sz w:val="20"/>
                <w:szCs w:val="20"/>
              </w:rPr>
              <w:t>Fourth or fifth place.</w:t>
            </w:r>
          </w:p>
        </w:tc>
        <w:tc>
          <w:tcPr>
            <w:tcW w:w="662" w:type="dxa"/>
            <w:vMerge/>
          </w:tcPr>
          <w:p w14:paraId="254B5AB0" w14:textId="0516B448" w:rsidR="004654A6" w:rsidRDefault="004654A6" w:rsidP="004654A6">
            <w:pPr>
              <w:rPr>
                <w:rFonts w:ascii="Times New Roman" w:hAnsi="Times New Roman" w:cs="Times New Roman"/>
                <w:sz w:val="20"/>
                <w:szCs w:val="20"/>
              </w:rPr>
            </w:pPr>
          </w:p>
        </w:tc>
        <w:tc>
          <w:tcPr>
            <w:tcW w:w="1216" w:type="dxa"/>
            <w:vMerge/>
          </w:tcPr>
          <w:p w14:paraId="56E2D2F9" w14:textId="77777777" w:rsidR="004654A6" w:rsidRDefault="004654A6" w:rsidP="004654A6">
            <w:pPr>
              <w:rPr>
                <w:rFonts w:ascii="Times New Roman" w:hAnsi="Times New Roman" w:cs="Times New Roman"/>
                <w:sz w:val="20"/>
                <w:szCs w:val="20"/>
              </w:rPr>
            </w:pPr>
          </w:p>
        </w:tc>
      </w:tr>
      <w:tr w:rsidR="004654A6" w:rsidRPr="00C82631" w14:paraId="434069FC" w14:textId="77777777" w:rsidTr="004654A6">
        <w:trPr>
          <w:trHeight w:val="300"/>
        </w:trPr>
        <w:tc>
          <w:tcPr>
            <w:tcW w:w="1555" w:type="dxa"/>
            <w:vMerge/>
          </w:tcPr>
          <w:p w14:paraId="674787B3" w14:textId="77777777" w:rsidR="004654A6" w:rsidRPr="00F35650" w:rsidRDefault="004654A6" w:rsidP="004654A6">
            <w:pPr>
              <w:rPr>
                <w:rFonts w:ascii="Times New Roman" w:hAnsi="Times New Roman" w:cs="Times New Roman"/>
                <w:sz w:val="20"/>
                <w:szCs w:val="20"/>
              </w:rPr>
            </w:pPr>
          </w:p>
        </w:tc>
        <w:tc>
          <w:tcPr>
            <w:tcW w:w="1275" w:type="dxa"/>
            <w:vMerge/>
          </w:tcPr>
          <w:p w14:paraId="3E2DD563" w14:textId="77777777" w:rsidR="004654A6" w:rsidRPr="00F35650" w:rsidRDefault="004654A6" w:rsidP="004654A6">
            <w:pPr>
              <w:rPr>
                <w:rFonts w:ascii="Times New Roman" w:hAnsi="Times New Roman" w:cs="Times New Roman"/>
                <w:sz w:val="20"/>
                <w:szCs w:val="20"/>
              </w:rPr>
            </w:pPr>
          </w:p>
        </w:tc>
        <w:tc>
          <w:tcPr>
            <w:tcW w:w="1134" w:type="dxa"/>
            <w:vMerge/>
          </w:tcPr>
          <w:p w14:paraId="7F601E5D" w14:textId="77777777" w:rsidR="004654A6" w:rsidRPr="00F35650" w:rsidRDefault="004654A6" w:rsidP="004654A6">
            <w:pPr>
              <w:rPr>
                <w:rFonts w:ascii="Times New Roman" w:hAnsi="Times New Roman" w:cs="Times New Roman"/>
                <w:sz w:val="20"/>
                <w:szCs w:val="20"/>
              </w:rPr>
            </w:pPr>
          </w:p>
        </w:tc>
        <w:tc>
          <w:tcPr>
            <w:tcW w:w="1701" w:type="dxa"/>
            <w:gridSpan w:val="3"/>
          </w:tcPr>
          <w:p w14:paraId="2579C91A" w14:textId="3CCD425C" w:rsidR="004654A6" w:rsidRPr="004654A6" w:rsidRDefault="004654A6" w:rsidP="004654A6">
            <w:pPr>
              <w:rPr>
                <w:rFonts w:ascii="Times New Roman" w:hAnsi="Times New Roman" w:cs="Times New Roman"/>
                <w:sz w:val="20"/>
                <w:szCs w:val="20"/>
              </w:rPr>
            </w:pPr>
            <w:r w:rsidRPr="004654A6">
              <w:rPr>
                <w:rFonts w:ascii="Times New Roman" w:hAnsi="Times New Roman" w:cs="Times New Roman"/>
                <w:sz w:val="20"/>
                <w:szCs w:val="20"/>
              </w:rPr>
              <w:t>Deaflympic</w:t>
            </w:r>
            <w:r w:rsidRPr="004654A6">
              <w:rPr>
                <w:rFonts w:ascii="Times New Roman" w:hAnsi="Times New Roman" w:cs="Times New Roman"/>
                <w:spacing w:val="4"/>
                <w:sz w:val="20"/>
                <w:szCs w:val="20"/>
              </w:rPr>
              <w:t xml:space="preserve"> </w:t>
            </w:r>
            <w:r w:rsidRPr="004654A6">
              <w:rPr>
                <w:rFonts w:ascii="Times New Roman" w:hAnsi="Times New Roman" w:cs="Times New Roman"/>
                <w:sz w:val="20"/>
                <w:szCs w:val="20"/>
              </w:rPr>
              <w:t>Winter</w:t>
            </w:r>
            <w:r w:rsidRPr="004654A6">
              <w:rPr>
                <w:rFonts w:ascii="Times New Roman" w:hAnsi="Times New Roman" w:cs="Times New Roman"/>
                <w:spacing w:val="7"/>
                <w:sz w:val="20"/>
                <w:szCs w:val="20"/>
              </w:rPr>
              <w:t xml:space="preserve"> </w:t>
            </w:r>
            <w:r w:rsidRPr="004654A6">
              <w:rPr>
                <w:rFonts w:ascii="Times New Roman" w:hAnsi="Times New Roman" w:cs="Times New Roman"/>
                <w:sz w:val="20"/>
                <w:szCs w:val="20"/>
              </w:rPr>
              <w:t>Games</w:t>
            </w:r>
          </w:p>
        </w:tc>
        <w:tc>
          <w:tcPr>
            <w:tcW w:w="753" w:type="dxa"/>
            <w:vMerge/>
          </w:tcPr>
          <w:p w14:paraId="4C24B2E7" w14:textId="77777777" w:rsidR="004654A6" w:rsidRPr="00F35650" w:rsidRDefault="004654A6" w:rsidP="004654A6">
            <w:pPr>
              <w:rPr>
                <w:rFonts w:ascii="Times New Roman" w:hAnsi="Times New Roman" w:cs="Times New Roman"/>
                <w:sz w:val="20"/>
                <w:szCs w:val="20"/>
              </w:rPr>
            </w:pPr>
          </w:p>
        </w:tc>
        <w:tc>
          <w:tcPr>
            <w:tcW w:w="662" w:type="dxa"/>
            <w:vMerge/>
          </w:tcPr>
          <w:p w14:paraId="36F01432" w14:textId="77777777" w:rsidR="004654A6" w:rsidRDefault="004654A6" w:rsidP="004654A6">
            <w:pPr>
              <w:rPr>
                <w:rFonts w:ascii="Times New Roman" w:hAnsi="Times New Roman" w:cs="Times New Roman"/>
                <w:sz w:val="20"/>
                <w:szCs w:val="20"/>
              </w:rPr>
            </w:pPr>
          </w:p>
        </w:tc>
        <w:tc>
          <w:tcPr>
            <w:tcW w:w="1216" w:type="dxa"/>
            <w:vMerge/>
          </w:tcPr>
          <w:p w14:paraId="3343988F" w14:textId="77777777" w:rsidR="004654A6" w:rsidRDefault="004654A6" w:rsidP="004654A6">
            <w:pPr>
              <w:rPr>
                <w:rFonts w:ascii="Times New Roman" w:hAnsi="Times New Roman" w:cs="Times New Roman"/>
                <w:sz w:val="20"/>
                <w:szCs w:val="20"/>
              </w:rPr>
            </w:pPr>
          </w:p>
        </w:tc>
      </w:tr>
      <w:tr w:rsidR="004654A6" w:rsidRPr="00C82631" w14:paraId="18760D41" w14:textId="77777777" w:rsidTr="004654A6">
        <w:trPr>
          <w:trHeight w:val="228"/>
        </w:trPr>
        <w:tc>
          <w:tcPr>
            <w:tcW w:w="1555" w:type="dxa"/>
            <w:vMerge/>
          </w:tcPr>
          <w:p w14:paraId="209AB45B" w14:textId="77777777" w:rsidR="004654A6" w:rsidRPr="00F35650" w:rsidRDefault="004654A6" w:rsidP="00F35650">
            <w:pPr>
              <w:rPr>
                <w:rFonts w:ascii="Times New Roman" w:hAnsi="Times New Roman" w:cs="Times New Roman"/>
                <w:sz w:val="20"/>
                <w:szCs w:val="20"/>
              </w:rPr>
            </w:pPr>
          </w:p>
        </w:tc>
        <w:tc>
          <w:tcPr>
            <w:tcW w:w="1275" w:type="dxa"/>
            <w:vMerge/>
          </w:tcPr>
          <w:p w14:paraId="6A05D86E" w14:textId="77777777" w:rsidR="004654A6" w:rsidRPr="00F35650" w:rsidRDefault="004654A6" w:rsidP="006331A7">
            <w:pPr>
              <w:rPr>
                <w:rFonts w:ascii="Times New Roman" w:hAnsi="Times New Roman" w:cs="Times New Roman"/>
                <w:sz w:val="20"/>
                <w:szCs w:val="20"/>
              </w:rPr>
            </w:pPr>
          </w:p>
        </w:tc>
        <w:tc>
          <w:tcPr>
            <w:tcW w:w="1134" w:type="dxa"/>
            <w:vMerge/>
          </w:tcPr>
          <w:p w14:paraId="7D4CD7D6" w14:textId="77777777" w:rsidR="004654A6" w:rsidRPr="00F35650" w:rsidRDefault="004654A6" w:rsidP="006331A7">
            <w:pPr>
              <w:rPr>
                <w:rFonts w:ascii="Times New Roman" w:hAnsi="Times New Roman" w:cs="Times New Roman"/>
                <w:sz w:val="20"/>
                <w:szCs w:val="20"/>
              </w:rPr>
            </w:pPr>
          </w:p>
        </w:tc>
        <w:tc>
          <w:tcPr>
            <w:tcW w:w="1701" w:type="dxa"/>
            <w:gridSpan w:val="3"/>
          </w:tcPr>
          <w:p w14:paraId="080131D2" w14:textId="3FB07029" w:rsidR="004654A6" w:rsidRPr="00F35650" w:rsidRDefault="00A4355B" w:rsidP="006331A7">
            <w:pPr>
              <w:rPr>
                <w:rFonts w:ascii="Times New Roman" w:hAnsi="Times New Roman" w:cs="Times New Roman"/>
                <w:sz w:val="20"/>
                <w:szCs w:val="20"/>
              </w:rPr>
            </w:pPr>
            <w:r w:rsidRPr="00A4355B">
              <w:rPr>
                <w:rFonts w:ascii="Times New Roman" w:hAnsi="Times New Roman" w:cs="Times New Roman"/>
                <w:sz w:val="20"/>
                <w:szCs w:val="20"/>
              </w:rPr>
              <w:t>IBSA World Games</w:t>
            </w:r>
          </w:p>
        </w:tc>
        <w:tc>
          <w:tcPr>
            <w:tcW w:w="753" w:type="dxa"/>
            <w:vMerge/>
          </w:tcPr>
          <w:p w14:paraId="30E0E92E" w14:textId="77777777" w:rsidR="004654A6" w:rsidRPr="00F35650" w:rsidRDefault="004654A6" w:rsidP="006331A7">
            <w:pPr>
              <w:rPr>
                <w:rFonts w:ascii="Times New Roman" w:hAnsi="Times New Roman" w:cs="Times New Roman"/>
                <w:sz w:val="20"/>
                <w:szCs w:val="20"/>
              </w:rPr>
            </w:pPr>
          </w:p>
        </w:tc>
        <w:tc>
          <w:tcPr>
            <w:tcW w:w="662" w:type="dxa"/>
            <w:vMerge/>
          </w:tcPr>
          <w:p w14:paraId="3F5E63C6" w14:textId="77777777" w:rsidR="004654A6" w:rsidRDefault="004654A6" w:rsidP="006331A7">
            <w:pPr>
              <w:rPr>
                <w:rFonts w:ascii="Times New Roman" w:hAnsi="Times New Roman" w:cs="Times New Roman"/>
                <w:sz w:val="20"/>
                <w:szCs w:val="20"/>
              </w:rPr>
            </w:pPr>
          </w:p>
        </w:tc>
        <w:tc>
          <w:tcPr>
            <w:tcW w:w="1216" w:type="dxa"/>
            <w:vMerge/>
          </w:tcPr>
          <w:p w14:paraId="23268982" w14:textId="77777777" w:rsidR="004654A6" w:rsidRDefault="004654A6" w:rsidP="006331A7">
            <w:pPr>
              <w:rPr>
                <w:rFonts w:ascii="Times New Roman" w:hAnsi="Times New Roman" w:cs="Times New Roman"/>
                <w:sz w:val="20"/>
                <w:szCs w:val="20"/>
              </w:rPr>
            </w:pPr>
          </w:p>
        </w:tc>
      </w:tr>
      <w:tr w:rsidR="00CE689D" w:rsidRPr="00C82631" w14:paraId="04D636A8" w14:textId="77777777" w:rsidTr="004654A6">
        <w:trPr>
          <w:trHeight w:val="420"/>
        </w:trPr>
        <w:tc>
          <w:tcPr>
            <w:tcW w:w="1555" w:type="dxa"/>
            <w:vMerge/>
          </w:tcPr>
          <w:p w14:paraId="7A1FC1DA" w14:textId="77777777" w:rsidR="00CE689D" w:rsidRPr="00F35650" w:rsidRDefault="00CE689D" w:rsidP="00CE689D">
            <w:pPr>
              <w:rPr>
                <w:rFonts w:ascii="Times New Roman" w:hAnsi="Times New Roman" w:cs="Times New Roman"/>
                <w:sz w:val="20"/>
                <w:szCs w:val="20"/>
              </w:rPr>
            </w:pPr>
          </w:p>
        </w:tc>
        <w:tc>
          <w:tcPr>
            <w:tcW w:w="1275" w:type="dxa"/>
            <w:vMerge/>
          </w:tcPr>
          <w:p w14:paraId="2F5CC6AD" w14:textId="77777777" w:rsidR="00CE689D" w:rsidRPr="00F35650" w:rsidRDefault="00CE689D" w:rsidP="00CE689D">
            <w:pPr>
              <w:rPr>
                <w:rFonts w:ascii="Times New Roman" w:hAnsi="Times New Roman" w:cs="Times New Roman"/>
                <w:sz w:val="20"/>
                <w:szCs w:val="20"/>
              </w:rPr>
            </w:pPr>
          </w:p>
        </w:tc>
        <w:tc>
          <w:tcPr>
            <w:tcW w:w="1134" w:type="dxa"/>
            <w:vMerge/>
          </w:tcPr>
          <w:p w14:paraId="153EA5B4" w14:textId="77777777" w:rsidR="00CE689D" w:rsidRPr="00F35650" w:rsidRDefault="00CE689D" w:rsidP="00CE689D">
            <w:pPr>
              <w:rPr>
                <w:rFonts w:ascii="Times New Roman" w:hAnsi="Times New Roman" w:cs="Times New Roman"/>
                <w:sz w:val="20"/>
                <w:szCs w:val="20"/>
              </w:rPr>
            </w:pPr>
          </w:p>
        </w:tc>
        <w:tc>
          <w:tcPr>
            <w:tcW w:w="1701" w:type="dxa"/>
            <w:gridSpan w:val="3"/>
          </w:tcPr>
          <w:p w14:paraId="1F67AF7A" w14:textId="056E6D04" w:rsidR="00CE689D" w:rsidRPr="00CE689D"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CPISRA</w:t>
            </w:r>
            <w:r w:rsidRPr="00CE689D">
              <w:rPr>
                <w:rFonts w:ascii="Times New Roman" w:hAnsi="Times New Roman" w:cs="Times New Roman"/>
                <w:spacing w:val="1"/>
                <w:sz w:val="20"/>
                <w:szCs w:val="20"/>
              </w:rPr>
              <w:t xml:space="preserve"> </w:t>
            </w:r>
            <w:r w:rsidRPr="00CE689D">
              <w:rPr>
                <w:rFonts w:ascii="Times New Roman" w:hAnsi="Times New Roman" w:cs="Times New Roman"/>
                <w:sz w:val="20"/>
                <w:szCs w:val="20"/>
              </w:rPr>
              <w:t>World</w:t>
            </w:r>
            <w:r w:rsidRPr="00CE689D">
              <w:rPr>
                <w:rFonts w:ascii="Times New Roman" w:hAnsi="Times New Roman" w:cs="Times New Roman"/>
                <w:spacing w:val="-2"/>
                <w:sz w:val="20"/>
                <w:szCs w:val="20"/>
              </w:rPr>
              <w:t xml:space="preserve"> </w:t>
            </w:r>
            <w:r w:rsidRPr="00CE689D">
              <w:rPr>
                <w:rFonts w:ascii="Times New Roman" w:hAnsi="Times New Roman" w:cs="Times New Roman"/>
                <w:sz w:val="20"/>
                <w:szCs w:val="20"/>
              </w:rPr>
              <w:t>Games</w:t>
            </w:r>
          </w:p>
        </w:tc>
        <w:tc>
          <w:tcPr>
            <w:tcW w:w="753" w:type="dxa"/>
            <w:vMerge/>
          </w:tcPr>
          <w:p w14:paraId="67C3A0ED" w14:textId="77777777" w:rsidR="00CE689D" w:rsidRPr="00F35650" w:rsidRDefault="00CE689D" w:rsidP="00CE689D">
            <w:pPr>
              <w:rPr>
                <w:rFonts w:ascii="Times New Roman" w:hAnsi="Times New Roman" w:cs="Times New Roman"/>
                <w:sz w:val="20"/>
                <w:szCs w:val="20"/>
              </w:rPr>
            </w:pPr>
          </w:p>
        </w:tc>
        <w:tc>
          <w:tcPr>
            <w:tcW w:w="662" w:type="dxa"/>
            <w:vMerge/>
          </w:tcPr>
          <w:p w14:paraId="57019A7C" w14:textId="77777777" w:rsidR="00CE689D" w:rsidRDefault="00CE689D" w:rsidP="00CE689D">
            <w:pPr>
              <w:rPr>
                <w:rFonts w:ascii="Times New Roman" w:hAnsi="Times New Roman" w:cs="Times New Roman"/>
                <w:sz w:val="20"/>
                <w:szCs w:val="20"/>
              </w:rPr>
            </w:pPr>
          </w:p>
        </w:tc>
        <w:tc>
          <w:tcPr>
            <w:tcW w:w="1216" w:type="dxa"/>
            <w:vMerge/>
          </w:tcPr>
          <w:p w14:paraId="73906095" w14:textId="77777777" w:rsidR="00CE689D" w:rsidRDefault="00CE689D" w:rsidP="00CE689D">
            <w:pPr>
              <w:rPr>
                <w:rFonts w:ascii="Times New Roman" w:hAnsi="Times New Roman" w:cs="Times New Roman"/>
                <w:sz w:val="20"/>
                <w:szCs w:val="20"/>
              </w:rPr>
            </w:pPr>
          </w:p>
        </w:tc>
      </w:tr>
      <w:tr w:rsidR="00CE689D" w:rsidRPr="00C82631" w14:paraId="6AA8B089" w14:textId="77777777" w:rsidTr="004654A6">
        <w:trPr>
          <w:trHeight w:val="384"/>
        </w:trPr>
        <w:tc>
          <w:tcPr>
            <w:tcW w:w="1555" w:type="dxa"/>
            <w:vMerge/>
          </w:tcPr>
          <w:p w14:paraId="04C4DF7E" w14:textId="77777777" w:rsidR="00CE689D" w:rsidRPr="00F35650" w:rsidRDefault="00CE689D" w:rsidP="00CE689D">
            <w:pPr>
              <w:rPr>
                <w:rFonts w:ascii="Times New Roman" w:hAnsi="Times New Roman" w:cs="Times New Roman"/>
                <w:sz w:val="20"/>
                <w:szCs w:val="20"/>
              </w:rPr>
            </w:pPr>
          </w:p>
        </w:tc>
        <w:tc>
          <w:tcPr>
            <w:tcW w:w="1275" w:type="dxa"/>
            <w:vMerge/>
          </w:tcPr>
          <w:p w14:paraId="0FBE9D1F" w14:textId="77777777" w:rsidR="00CE689D" w:rsidRPr="00F35650" w:rsidRDefault="00CE689D" w:rsidP="00CE689D">
            <w:pPr>
              <w:rPr>
                <w:rFonts w:ascii="Times New Roman" w:hAnsi="Times New Roman" w:cs="Times New Roman"/>
                <w:sz w:val="20"/>
                <w:szCs w:val="20"/>
              </w:rPr>
            </w:pPr>
          </w:p>
        </w:tc>
        <w:tc>
          <w:tcPr>
            <w:tcW w:w="1134" w:type="dxa"/>
            <w:vMerge/>
          </w:tcPr>
          <w:p w14:paraId="1E9E7885" w14:textId="77777777" w:rsidR="00CE689D" w:rsidRPr="00F35650" w:rsidRDefault="00CE689D" w:rsidP="00CE689D">
            <w:pPr>
              <w:rPr>
                <w:rFonts w:ascii="Times New Roman" w:hAnsi="Times New Roman" w:cs="Times New Roman"/>
                <w:sz w:val="20"/>
                <w:szCs w:val="20"/>
              </w:rPr>
            </w:pPr>
          </w:p>
        </w:tc>
        <w:tc>
          <w:tcPr>
            <w:tcW w:w="1701" w:type="dxa"/>
            <w:gridSpan w:val="3"/>
          </w:tcPr>
          <w:p w14:paraId="40823A04" w14:textId="7858D9B6" w:rsidR="00CE689D" w:rsidRPr="00CE689D"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Virtus</w:t>
            </w:r>
            <w:r w:rsidRPr="00CE689D">
              <w:rPr>
                <w:rFonts w:ascii="Times New Roman" w:hAnsi="Times New Roman" w:cs="Times New Roman"/>
                <w:spacing w:val="3"/>
                <w:sz w:val="20"/>
                <w:szCs w:val="20"/>
              </w:rPr>
              <w:t xml:space="preserve"> </w:t>
            </w:r>
            <w:r w:rsidRPr="00CE689D">
              <w:rPr>
                <w:rFonts w:ascii="Times New Roman" w:hAnsi="Times New Roman" w:cs="Times New Roman"/>
                <w:sz w:val="20"/>
                <w:szCs w:val="20"/>
              </w:rPr>
              <w:t>Global</w:t>
            </w:r>
            <w:r w:rsidRPr="00CE689D">
              <w:rPr>
                <w:rFonts w:ascii="Times New Roman" w:hAnsi="Times New Roman" w:cs="Times New Roman"/>
                <w:spacing w:val="3"/>
                <w:sz w:val="20"/>
                <w:szCs w:val="20"/>
              </w:rPr>
              <w:t xml:space="preserve"> </w:t>
            </w:r>
            <w:r w:rsidRPr="00CE689D">
              <w:rPr>
                <w:rFonts w:ascii="Times New Roman" w:hAnsi="Times New Roman" w:cs="Times New Roman"/>
                <w:sz w:val="20"/>
                <w:szCs w:val="20"/>
              </w:rPr>
              <w:t>Games</w:t>
            </w:r>
          </w:p>
        </w:tc>
        <w:tc>
          <w:tcPr>
            <w:tcW w:w="753" w:type="dxa"/>
            <w:vMerge/>
          </w:tcPr>
          <w:p w14:paraId="5EF89207" w14:textId="77777777" w:rsidR="00CE689D" w:rsidRPr="00F35650" w:rsidRDefault="00CE689D" w:rsidP="00CE689D">
            <w:pPr>
              <w:rPr>
                <w:rFonts w:ascii="Times New Roman" w:hAnsi="Times New Roman" w:cs="Times New Roman"/>
                <w:sz w:val="20"/>
                <w:szCs w:val="20"/>
              </w:rPr>
            </w:pPr>
          </w:p>
        </w:tc>
        <w:tc>
          <w:tcPr>
            <w:tcW w:w="662" w:type="dxa"/>
            <w:vMerge/>
          </w:tcPr>
          <w:p w14:paraId="010709F0" w14:textId="77777777" w:rsidR="00CE689D" w:rsidRDefault="00CE689D" w:rsidP="00CE689D">
            <w:pPr>
              <w:rPr>
                <w:rFonts w:ascii="Times New Roman" w:hAnsi="Times New Roman" w:cs="Times New Roman"/>
                <w:sz w:val="20"/>
                <w:szCs w:val="20"/>
              </w:rPr>
            </w:pPr>
          </w:p>
        </w:tc>
        <w:tc>
          <w:tcPr>
            <w:tcW w:w="1216" w:type="dxa"/>
            <w:vMerge/>
          </w:tcPr>
          <w:p w14:paraId="0614E52D" w14:textId="77777777" w:rsidR="00CE689D" w:rsidRDefault="00CE689D" w:rsidP="00CE689D">
            <w:pPr>
              <w:rPr>
                <w:rFonts w:ascii="Times New Roman" w:hAnsi="Times New Roman" w:cs="Times New Roman"/>
                <w:sz w:val="20"/>
                <w:szCs w:val="20"/>
              </w:rPr>
            </w:pPr>
          </w:p>
        </w:tc>
      </w:tr>
      <w:tr w:rsidR="00CE689D" w:rsidRPr="00C82631" w14:paraId="3739755C" w14:textId="77777777" w:rsidTr="004654A6">
        <w:trPr>
          <w:trHeight w:val="372"/>
        </w:trPr>
        <w:tc>
          <w:tcPr>
            <w:tcW w:w="1555" w:type="dxa"/>
            <w:vMerge/>
          </w:tcPr>
          <w:p w14:paraId="6C356B50" w14:textId="77777777" w:rsidR="00CE689D" w:rsidRPr="00F35650" w:rsidRDefault="00CE689D" w:rsidP="00CE689D">
            <w:pPr>
              <w:rPr>
                <w:rFonts w:ascii="Times New Roman" w:hAnsi="Times New Roman" w:cs="Times New Roman"/>
                <w:sz w:val="20"/>
                <w:szCs w:val="20"/>
              </w:rPr>
            </w:pPr>
          </w:p>
        </w:tc>
        <w:tc>
          <w:tcPr>
            <w:tcW w:w="1275" w:type="dxa"/>
            <w:vMerge/>
          </w:tcPr>
          <w:p w14:paraId="5862CF00" w14:textId="77777777" w:rsidR="00CE689D" w:rsidRPr="00F35650" w:rsidRDefault="00CE689D" w:rsidP="00CE689D">
            <w:pPr>
              <w:rPr>
                <w:rFonts w:ascii="Times New Roman" w:hAnsi="Times New Roman" w:cs="Times New Roman"/>
                <w:sz w:val="20"/>
                <w:szCs w:val="20"/>
              </w:rPr>
            </w:pPr>
          </w:p>
        </w:tc>
        <w:tc>
          <w:tcPr>
            <w:tcW w:w="1134" w:type="dxa"/>
            <w:vMerge/>
          </w:tcPr>
          <w:p w14:paraId="61AC256A" w14:textId="77777777" w:rsidR="00CE689D" w:rsidRPr="00F35650" w:rsidRDefault="00CE689D" w:rsidP="00CE689D">
            <w:pPr>
              <w:rPr>
                <w:rFonts w:ascii="Times New Roman" w:hAnsi="Times New Roman" w:cs="Times New Roman"/>
                <w:sz w:val="20"/>
                <w:szCs w:val="20"/>
              </w:rPr>
            </w:pPr>
          </w:p>
        </w:tc>
        <w:tc>
          <w:tcPr>
            <w:tcW w:w="1701" w:type="dxa"/>
            <w:gridSpan w:val="3"/>
          </w:tcPr>
          <w:p w14:paraId="24243B5C" w14:textId="09448AE2" w:rsidR="00CE689D" w:rsidRPr="00CE689D"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World</w:t>
            </w:r>
            <w:r w:rsidRPr="00CE689D">
              <w:rPr>
                <w:rFonts w:ascii="Times New Roman" w:hAnsi="Times New Roman" w:cs="Times New Roman"/>
                <w:spacing w:val="-13"/>
                <w:sz w:val="20"/>
                <w:szCs w:val="20"/>
              </w:rPr>
              <w:t xml:space="preserve"> </w:t>
            </w:r>
            <w:r w:rsidRPr="00CE689D">
              <w:rPr>
                <w:rFonts w:ascii="Times New Roman" w:hAnsi="Times New Roman" w:cs="Times New Roman"/>
                <w:sz w:val="20"/>
                <w:szCs w:val="20"/>
              </w:rPr>
              <w:t>Deaf</w:t>
            </w:r>
            <w:r w:rsidRPr="00CE689D">
              <w:rPr>
                <w:rFonts w:ascii="Times New Roman" w:hAnsi="Times New Roman" w:cs="Times New Roman"/>
                <w:spacing w:val="-10"/>
                <w:sz w:val="20"/>
                <w:szCs w:val="20"/>
              </w:rPr>
              <w:t xml:space="preserve"> </w:t>
            </w:r>
            <w:r w:rsidRPr="00CE689D">
              <w:rPr>
                <w:rFonts w:ascii="Times New Roman" w:hAnsi="Times New Roman" w:cs="Times New Roman"/>
                <w:sz w:val="20"/>
                <w:szCs w:val="20"/>
              </w:rPr>
              <w:t>Table</w:t>
            </w:r>
            <w:r w:rsidRPr="00CE689D">
              <w:rPr>
                <w:rFonts w:ascii="Times New Roman" w:hAnsi="Times New Roman" w:cs="Times New Roman"/>
                <w:spacing w:val="-7"/>
                <w:sz w:val="20"/>
                <w:szCs w:val="20"/>
              </w:rPr>
              <w:t xml:space="preserve"> </w:t>
            </w:r>
            <w:r w:rsidRPr="00CE689D">
              <w:rPr>
                <w:rFonts w:ascii="Times New Roman" w:hAnsi="Times New Roman" w:cs="Times New Roman"/>
                <w:sz w:val="20"/>
                <w:szCs w:val="20"/>
              </w:rPr>
              <w:t>Tennis</w:t>
            </w:r>
            <w:r w:rsidRPr="00CE689D">
              <w:rPr>
                <w:rFonts w:ascii="Times New Roman" w:hAnsi="Times New Roman" w:cs="Times New Roman"/>
                <w:spacing w:val="-15"/>
                <w:sz w:val="20"/>
                <w:szCs w:val="20"/>
              </w:rPr>
              <w:t xml:space="preserve"> </w:t>
            </w:r>
            <w:r w:rsidRPr="00CE689D">
              <w:rPr>
                <w:rFonts w:ascii="Times New Roman" w:hAnsi="Times New Roman" w:cs="Times New Roman"/>
                <w:sz w:val="20"/>
                <w:szCs w:val="20"/>
              </w:rPr>
              <w:t>Championships</w:t>
            </w:r>
          </w:p>
        </w:tc>
        <w:tc>
          <w:tcPr>
            <w:tcW w:w="753" w:type="dxa"/>
            <w:vMerge/>
          </w:tcPr>
          <w:p w14:paraId="1D0608D3" w14:textId="77777777" w:rsidR="00CE689D" w:rsidRPr="00F35650" w:rsidRDefault="00CE689D" w:rsidP="00CE689D">
            <w:pPr>
              <w:rPr>
                <w:rFonts w:ascii="Times New Roman" w:hAnsi="Times New Roman" w:cs="Times New Roman"/>
                <w:sz w:val="20"/>
                <w:szCs w:val="20"/>
              </w:rPr>
            </w:pPr>
          </w:p>
        </w:tc>
        <w:tc>
          <w:tcPr>
            <w:tcW w:w="662" w:type="dxa"/>
            <w:vMerge/>
          </w:tcPr>
          <w:p w14:paraId="0B8D364F" w14:textId="77777777" w:rsidR="00CE689D" w:rsidRDefault="00CE689D" w:rsidP="00CE689D">
            <w:pPr>
              <w:rPr>
                <w:rFonts w:ascii="Times New Roman" w:hAnsi="Times New Roman" w:cs="Times New Roman"/>
                <w:sz w:val="20"/>
                <w:szCs w:val="20"/>
              </w:rPr>
            </w:pPr>
          </w:p>
        </w:tc>
        <w:tc>
          <w:tcPr>
            <w:tcW w:w="1216" w:type="dxa"/>
            <w:vMerge/>
          </w:tcPr>
          <w:p w14:paraId="43693C41" w14:textId="77777777" w:rsidR="00CE689D" w:rsidRDefault="00CE689D" w:rsidP="00CE689D">
            <w:pPr>
              <w:rPr>
                <w:rFonts w:ascii="Times New Roman" w:hAnsi="Times New Roman" w:cs="Times New Roman"/>
                <w:sz w:val="20"/>
                <w:szCs w:val="20"/>
              </w:rPr>
            </w:pPr>
          </w:p>
        </w:tc>
      </w:tr>
      <w:tr w:rsidR="00CE689D" w:rsidRPr="00C82631" w14:paraId="305B862E" w14:textId="77777777" w:rsidTr="004654A6">
        <w:trPr>
          <w:trHeight w:val="420"/>
        </w:trPr>
        <w:tc>
          <w:tcPr>
            <w:tcW w:w="1555" w:type="dxa"/>
            <w:vMerge/>
          </w:tcPr>
          <w:p w14:paraId="31879291" w14:textId="77777777" w:rsidR="00CE689D" w:rsidRPr="00F35650" w:rsidRDefault="00CE689D" w:rsidP="00CE689D">
            <w:pPr>
              <w:rPr>
                <w:rFonts w:ascii="Times New Roman" w:hAnsi="Times New Roman" w:cs="Times New Roman"/>
                <w:sz w:val="20"/>
                <w:szCs w:val="20"/>
              </w:rPr>
            </w:pPr>
          </w:p>
        </w:tc>
        <w:tc>
          <w:tcPr>
            <w:tcW w:w="1275" w:type="dxa"/>
            <w:vMerge/>
          </w:tcPr>
          <w:p w14:paraId="390EA0D7" w14:textId="77777777" w:rsidR="00CE689D" w:rsidRPr="00F35650" w:rsidRDefault="00CE689D" w:rsidP="00CE689D">
            <w:pPr>
              <w:rPr>
                <w:rFonts w:ascii="Times New Roman" w:hAnsi="Times New Roman" w:cs="Times New Roman"/>
                <w:sz w:val="20"/>
                <w:szCs w:val="20"/>
              </w:rPr>
            </w:pPr>
          </w:p>
        </w:tc>
        <w:tc>
          <w:tcPr>
            <w:tcW w:w="1134" w:type="dxa"/>
            <w:vMerge/>
          </w:tcPr>
          <w:p w14:paraId="013D1B9F" w14:textId="77777777" w:rsidR="00CE689D" w:rsidRPr="00F35650" w:rsidRDefault="00CE689D" w:rsidP="00CE689D">
            <w:pPr>
              <w:rPr>
                <w:rFonts w:ascii="Times New Roman" w:hAnsi="Times New Roman" w:cs="Times New Roman"/>
                <w:sz w:val="20"/>
                <w:szCs w:val="20"/>
              </w:rPr>
            </w:pPr>
          </w:p>
        </w:tc>
        <w:tc>
          <w:tcPr>
            <w:tcW w:w="1701" w:type="dxa"/>
            <w:gridSpan w:val="3"/>
          </w:tcPr>
          <w:p w14:paraId="20594921" w14:textId="2590C50A" w:rsidR="00CE689D" w:rsidRPr="00CE689D"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World</w:t>
            </w:r>
            <w:r w:rsidRPr="00CE689D">
              <w:rPr>
                <w:rFonts w:ascii="Times New Roman" w:hAnsi="Times New Roman" w:cs="Times New Roman"/>
                <w:spacing w:val="-13"/>
                <w:sz w:val="20"/>
                <w:szCs w:val="20"/>
              </w:rPr>
              <w:t xml:space="preserve"> </w:t>
            </w:r>
            <w:r w:rsidRPr="00CE689D">
              <w:rPr>
                <w:rFonts w:ascii="Times New Roman" w:hAnsi="Times New Roman" w:cs="Times New Roman"/>
                <w:sz w:val="20"/>
                <w:szCs w:val="20"/>
              </w:rPr>
              <w:t>Deaf</w:t>
            </w:r>
            <w:r w:rsidRPr="00CE689D">
              <w:rPr>
                <w:rFonts w:ascii="Times New Roman" w:hAnsi="Times New Roman" w:cs="Times New Roman"/>
                <w:spacing w:val="-10"/>
                <w:sz w:val="20"/>
                <w:szCs w:val="20"/>
              </w:rPr>
              <w:t xml:space="preserve"> </w:t>
            </w:r>
            <w:r w:rsidRPr="00CE689D">
              <w:rPr>
                <w:rFonts w:ascii="Times New Roman" w:hAnsi="Times New Roman" w:cs="Times New Roman"/>
                <w:sz w:val="20"/>
                <w:szCs w:val="20"/>
              </w:rPr>
              <w:t>Table</w:t>
            </w:r>
            <w:r w:rsidRPr="00CE689D">
              <w:rPr>
                <w:rFonts w:ascii="Times New Roman" w:hAnsi="Times New Roman" w:cs="Times New Roman"/>
                <w:spacing w:val="-7"/>
                <w:sz w:val="20"/>
                <w:szCs w:val="20"/>
              </w:rPr>
              <w:t xml:space="preserve"> </w:t>
            </w:r>
            <w:r w:rsidRPr="00CE689D">
              <w:rPr>
                <w:rFonts w:ascii="Times New Roman" w:hAnsi="Times New Roman" w:cs="Times New Roman"/>
                <w:sz w:val="20"/>
                <w:szCs w:val="20"/>
              </w:rPr>
              <w:t>Tennis</w:t>
            </w:r>
            <w:r w:rsidRPr="00CE689D">
              <w:rPr>
                <w:rFonts w:ascii="Times New Roman" w:hAnsi="Times New Roman" w:cs="Times New Roman"/>
                <w:spacing w:val="-15"/>
                <w:sz w:val="20"/>
                <w:szCs w:val="20"/>
              </w:rPr>
              <w:t xml:space="preserve"> </w:t>
            </w:r>
            <w:r w:rsidRPr="00CE689D">
              <w:rPr>
                <w:rFonts w:ascii="Times New Roman" w:hAnsi="Times New Roman" w:cs="Times New Roman"/>
                <w:sz w:val="20"/>
                <w:szCs w:val="20"/>
              </w:rPr>
              <w:t>Championships</w:t>
            </w:r>
          </w:p>
        </w:tc>
        <w:tc>
          <w:tcPr>
            <w:tcW w:w="753" w:type="dxa"/>
            <w:vMerge/>
          </w:tcPr>
          <w:p w14:paraId="1C572A78" w14:textId="77777777" w:rsidR="00CE689D" w:rsidRPr="00F35650" w:rsidRDefault="00CE689D" w:rsidP="00CE689D">
            <w:pPr>
              <w:rPr>
                <w:rFonts w:ascii="Times New Roman" w:hAnsi="Times New Roman" w:cs="Times New Roman"/>
                <w:sz w:val="20"/>
                <w:szCs w:val="20"/>
              </w:rPr>
            </w:pPr>
          </w:p>
        </w:tc>
        <w:tc>
          <w:tcPr>
            <w:tcW w:w="662" w:type="dxa"/>
            <w:vMerge/>
          </w:tcPr>
          <w:p w14:paraId="5704F467" w14:textId="77777777" w:rsidR="00CE689D" w:rsidRDefault="00CE689D" w:rsidP="00CE689D">
            <w:pPr>
              <w:rPr>
                <w:rFonts w:ascii="Times New Roman" w:hAnsi="Times New Roman" w:cs="Times New Roman"/>
                <w:sz w:val="20"/>
                <w:szCs w:val="20"/>
              </w:rPr>
            </w:pPr>
          </w:p>
        </w:tc>
        <w:tc>
          <w:tcPr>
            <w:tcW w:w="1216" w:type="dxa"/>
            <w:vMerge/>
          </w:tcPr>
          <w:p w14:paraId="7420FB74" w14:textId="77777777" w:rsidR="00CE689D" w:rsidRDefault="00CE689D" w:rsidP="00CE689D">
            <w:pPr>
              <w:rPr>
                <w:rFonts w:ascii="Times New Roman" w:hAnsi="Times New Roman" w:cs="Times New Roman"/>
                <w:sz w:val="20"/>
                <w:szCs w:val="20"/>
              </w:rPr>
            </w:pPr>
          </w:p>
        </w:tc>
      </w:tr>
      <w:tr w:rsidR="00CE689D" w:rsidRPr="00C82631" w14:paraId="752A3FEE" w14:textId="77777777" w:rsidTr="004654A6">
        <w:trPr>
          <w:trHeight w:val="456"/>
        </w:trPr>
        <w:tc>
          <w:tcPr>
            <w:tcW w:w="1555" w:type="dxa"/>
            <w:vMerge/>
          </w:tcPr>
          <w:p w14:paraId="7C0DFFFA" w14:textId="77777777" w:rsidR="00CE689D" w:rsidRPr="00F35650" w:rsidRDefault="00CE689D" w:rsidP="00CE689D">
            <w:pPr>
              <w:rPr>
                <w:rFonts w:ascii="Times New Roman" w:hAnsi="Times New Roman" w:cs="Times New Roman"/>
                <w:sz w:val="20"/>
                <w:szCs w:val="20"/>
              </w:rPr>
            </w:pPr>
          </w:p>
        </w:tc>
        <w:tc>
          <w:tcPr>
            <w:tcW w:w="1275" w:type="dxa"/>
            <w:vMerge/>
          </w:tcPr>
          <w:p w14:paraId="40221EF8" w14:textId="77777777" w:rsidR="00CE689D" w:rsidRPr="00F35650" w:rsidRDefault="00CE689D" w:rsidP="00CE689D">
            <w:pPr>
              <w:rPr>
                <w:rFonts w:ascii="Times New Roman" w:hAnsi="Times New Roman" w:cs="Times New Roman"/>
                <w:sz w:val="20"/>
                <w:szCs w:val="20"/>
              </w:rPr>
            </w:pPr>
          </w:p>
        </w:tc>
        <w:tc>
          <w:tcPr>
            <w:tcW w:w="1134" w:type="dxa"/>
            <w:vMerge/>
          </w:tcPr>
          <w:p w14:paraId="780AE163" w14:textId="77777777" w:rsidR="00CE689D" w:rsidRPr="00F35650" w:rsidRDefault="00CE689D" w:rsidP="00CE689D">
            <w:pPr>
              <w:rPr>
                <w:rFonts w:ascii="Times New Roman" w:hAnsi="Times New Roman" w:cs="Times New Roman"/>
                <w:sz w:val="20"/>
                <w:szCs w:val="20"/>
              </w:rPr>
            </w:pPr>
          </w:p>
        </w:tc>
        <w:tc>
          <w:tcPr>
            <w:tcW w:w="1701" w:type="dxa"/>
            <w:gridSpan w:val="3"/>
          </w:tcPr>
          <w:p w14:paraId="5475963D" w14:textId="3DE3C84E" w:rsidR="00CE689D" w:rsidRPr="00CE689D"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World</w:t>
            </w:r>
            <w:r w:rsidRPr="00CE689D">
              <w:rPr>
                <w:rFonts w:ascii="Times New Roman" w:hAnsi="Times New Roman" w:cs="Times New Roman"/>
                <w:spacing w:val="-7"/>
                <w:sz w:val="20"/>
                <w:szCs w:val="20"/>
              </w:rPr>
              <w:t xml:space="preserve"> </w:t>
            </w:r>
            <w:r w:rsidRPr="00CE689D">
              <w:rPr>
                <w:rFonts w:ascii="Times New Roman" w:hAnsi="Times New Roman" w:cs="Times New Roman"/>
                <w:sz w:val="20"/>
                <w:szCs w:val="20"/>
              </w:rPr>
              <w:t>Deaf</w:t>
            </w:r>
            <w:r w:rsidRPr="00CE689D">
              <w:rPr>
                <w:rFonts w:ascii="Times New Roman" w:hAnsi="Times New Roman" w:cs="Times New Roman"/>
                <w:spacing w:val="-6"/>
                <w:sz w:val="20"/>
                <w:szCs w:val="20"/>
              </w:rPr>
              <w:t xml:space="preserve"> </w:t>
            </w:r>
            <w:r w:rsidRPr="00CE689D">
              <w:rPr>
                <w:rFonts w:ascii="Times New Roman" w:hAnsi="Times New Roman" w:cs="Times New Roman"/>
                <w:sz w:val="20"/>
                <w:szCs w:val="20"/>
              </w:rPr>
              <w:t>Badminton</w:t>
            </w:r>
            <w:r w:rsidRPr="00CE689D">
              <w:rPr>
                <w:rFonts w:ascii="Times New Roman" w:hAnsi="Times New Roman" w:cs="Times New Roman"/>
                <w:spacing w:val="-3"/>
                <w:sz w:val="20"/>
                <w:szCs w:val="20"/>
              </w:rPr>
              <w:t xml:space="preserve"> </w:t>
            </w:r>
            <w:r w:rsidRPr="00CE689D">
              <w:rPr>
                <w:rFonts w:ascii="Times New Roman" w:hAnsi="Times New Roman" w:cs="Times New Roman"/>
                <w:sz w:val="20"/>
                <w:szCs w:val="20"/>
              </w:rPr>
              <w:t>Championships</w:t>
            </w:r>
          </w:p>
        </w:tc>
        <w:tc>
          <w:tcPr>
            <w:tcW w:w="753" w:type="dxa"/>
            <w:vMerge/>
          </w:tcPr>
          <w:p w14:paraId="3E1184FE" w14:textId="77777777" w:rsidR="00CE689D" w:rsidRPr="00F35650" w:rsidRDefault="00CE689D" w:rsidP="00CE689D">
            <w:pPr>
              <w:rPr>
                <w:rFonts w:ascii="Times New Roman" w:hAnsi="Times New Roman" w:cs="Times New Roman"/>
                <w:sz w:val="20"/>
                <w:szCs w:val="20"/>
              </w:rPr>
            </w:pPr>
          </w:p>
        </w:tc>
        <w:tc>
          <w:tcPr>
            <w:tcW w:w="662" w:type="dxa"/>
            <w:vMerge/>
          </w:tcPr>
          <w:p w14:paraId="4127CE27" w14:textId="77777777" w:rsidR="00CE689D" w:rsidRDefault="00CE689D" w:rsidP="00CE689D">
            <w:pPr>
              <w:rPr>
                <w:rFonts w:ascii="Times New Roman" w:hAnsi="Times New Roman" w:cs="Times New Roman"/>
                <w:sz w:val="20"/>
                <w:szCs w:val="20"/>
              </w:rPr>
            </w:pPr>
          </w:p>
        </w:tc>
        <w:tc>
          <w:tcPr>
            <w:tcW w:w="1216" w:type="dxa"/>
            <w:vMerge/>
          </w:tcPr>
          <w:p w14:paraId="2F1C8BC1" w14:textId="77777777" w:rsidR="00CE689D" w:rsidRDefault="00CE689D" w:rsidP="00CE689D">
            <w:pPr>
              <w:rPr>
                <w:rFonts w:ascii="Times New Roman" w:hAnsi="Times New Roman" w:cs="Times New Roman"/>
                <w:sz w:val="20"/>
                <w:szCs w:val="20"/>
              </w:rPr>
            </w:pPr>
          </w:p>
        </w:tc>
      </w:tr>
      <w:tr w:rsidR="00CE689D" w:rsidRPr="00C82631" w14:paraId="30A224FA" w14:textId="77777777" w:rsidTr="004654A6">
        <w:trPr>
          <w:trHeight w:val="312"/>
        </w:trPr>
        <w:tc>
          <w:tcPr>
            <w:tcW w:w="1555" w:type="dxa"/>
            <w:vMerge/>
          </w:tcPr>
          <w:p w14:paraId="3187F8A4" w14:textId="77777777" w:rsidR="00CE689D" w:rsidRPr="00F35650" w:rsidRDefault="00CE689D" w:rsidP="00CE689D">
            <w:pPr>
              <w:rPr>
                <w:rFonts w:ascii="Times New Roman" w:hAnsi="Times New Roman" w:cs="Times New Roman"/>
                <w:sz w:val="20"/>
                <w:szCs w:val="20"/>
              </w:rPr>
            </w:pPr>
          </w:p>
        </w:tc>
        <w:tc>
          <w:tcPr>
            <w:tcW w:w="1275" w:type="dxa"/>
            <w:vMerge/>
          </w:tcPr>
          <w:p w14:paraId="485A7874" w14:textId="77777777" w:rsidR="00CE689D" w:rsidRPr="00F35650" w:rsidRDefault="00CE689D" w:rsidP="00CE689D">
            <w:pPr>
              <w:rPr>
                <w:rFonts w:ascii="Times New Roman" w:hAnsi="Times New Roman" w:cs="Times New Roman"/>
                <w:sz w:val="20"/>
                <w:szCs w:val="20"/>
              </w:rPr>
            </w:pPr>
          </w:p>
        </w:tc>
        <w:tc>
          <w:tcPr>
            <w:tcW w:w="1134" w:type="dxa"/>
            <w:vMerge/>
          </w:tcPr>
          <w:p w14:paraId="51CBE1EA" w14:textId="77777777" w:rsidR="00CE689D" w:rsidRPr="00F35650" w:rsidRDefault="00CE689D" w:rsidP="00CE689D">
            <w:pPr>
              <w:rPr>
                <w:rFonts w:ascii="Times New Roman" w:hAnsi="Times New Roman" w:cs="Times New Roman"/>
                <w:sz w:val="20"/>
                <w:szCs w:val="20"/>
              </w:rPr>
            </w:pPr>
          </w:p>
        </w:tc>
        <w:tc>
          <w:tcPr>
            <w:tcW w:w="1701" w:type="dxa"/>
            <w:gridSpan w:val="3"/>
          </w:tcPr>
          <w:p w14:paraId="15A6BDCE" w14:textId="66883099" w:rsidR="00CE689D" w:rsidRPr="00CE689D"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World</w:t>
            </w:r>
            <w:r w:rsidRPr="00CE689D">
              <w:rPr>
                <w:rFonts w:ascii="Times New Roman" w:hAnsi="Times New Roman" w:cs="Times New Roman"/>
                <w:spacing w:val="-7"/>
                <w:sz w:val="20"/>
                <w:szCs w:val="20"/>
              </w:rPr>
              <w:t xml:space="preserve"> </w:t>
            </w:r>
            <w:r w:rsidRPr="00CE689D">
              <w:rPr>
                <w:rFonts w:ascii="Times New Roman" w:hAnsi="Times New Roman" w:cs="Times New Roman"/>
                <w:sz w:val="20"/>
                <w:szCs w:val="20"/>
              </w:rPr>
              <w:t>Deaf</w:t>
            </w:r>
            <w:r w:rsidRPr="00CE689D">
              <w:rPr>
                <w:rFonts w:ascii="Times New Roman" w:hAnsi="Times New Roman" w:cs="Times New Roman"/>
                <w:spacing w:val="-7"/>
                <w:sz w:val="20"/>
                <w:szCs w:val="20"/>
              </w:rPr>
              <w:t xml:space="preserve"> </w:t>
            </w:r>
            <w:r w:rsidRPr="00CE689D">
              <w:rPr>
                <w:rFonts w:ascii="Times New Roman" w:hAnsi="Times New Roman" w:cs="Times New Roman"/>
                <w:sz w:val="20"/>
                <w:szCs w:val="20"/>
              </w:rPr>
              <w:t>Bowling</w:t>
            </w:r>
            <w:r w:rsidRPr="00CE689D">
              <w:rPr>
                <w:rFonts w:ascii="Times New Roman" w:hAnsi="Times New Roman" w:cs="Times New Roman"/>
                <w:spacing w:val="-4"/>
                <w:sz w:val="20"/>
                <w:szCs w:val="20"/>
              </w:rPr>
              <w:t xml:space="preserve"> </w:t>
            </w:r>
            <w:r w:rsidRPr="00CE689D">
              <w:rPr>
                <w:rFonts w:ascii="Times New Roman" w:hAnsi="Times New Roman" w:cs="Times New Roman"/>
                <w:sz w:val="20"/>
                <w:szCs w:val="20"/>
              </w:rPr>
              <w:t>Championships</w:t>
            </w:r>
          </w:p>
        </w:tc>
        <w:tc>
          <w:tcPr>
            <w:tcW w:w="753" w:type="dxa"/>
            <w:vMerge/>
          </w:tcPr>
          <w:p w14:paraId="38CC3B9D" w14:textId="77777777" w:rsidR="00CE689D" w:rsidRPr="00F35650" w:rsidRDefault="00CE689D" w:rsidP="00CE689D">
            <w:pPr>
              <w:rPr>
                <w:rFonts w:ascii="Times New Roman" w:hAnsi="Times New Roman" w:cs="Times New Roman"/>
                <w:sz w:val="20"/>
                <w:szCs w:val="20"/>
              </w:rPr>
            </w:pPr>
          </w:p>
        </w:tc>
        <w:tc>
          <w:tcPr>
            <w:tcW w:w="662" w:type="dxa"/>
            <w:vMerge/>
          </w:tcPr>
          <w:p w14:paraId="0E17BD38" w14:textId="77777777" w:rsidR="00CE689D" w:rsidRDefault="00CE689D" w:rsidP="00CE689D">
            <w:pPr>
              <w:rPr>
                <w:rFonts w:ascii="Times New Roman" w:hAnsi="Times New Roman" w:cs="Times New Roman"/>
                <w:sz w:val="20"/>
                <w:szCs w:val="20"/>
              </w:rPr>
            </w:pPr>
          </w:p>
        </w:tc>
        <w:tc>
          <w:tcPr>
            <w:tcW w:w="1216" w:type="dxa"/>
            <w:vMerge/>
          </w:tcPr>
          <w:p w14:paraId="3FC2D640" w14:textId="77777777" w:rsidR="00CE689D" w:rsidRDefault="00CE689D" w:rsidP="00CE689D">
            <w:pPr>
              <w:rPr>
                <w:rFonts w:ascii="Times New Roman" w:hAnsi="Times New Roman" w:cs="Times New Roman"/>
                <w:sz w:val="20"/>
                <w:szCs w:val="20"/>
              </w:rPr>
            </w:pPr>
          </w:p>
        </w:tc>
      </w:tr>
      <w:tr w:rsidR="00CE689D" w:rsidRPr="00C82631" w14:paraId="199CAD17" w14:textId="77777777" w:rsidTr="004654A6">
        <w:trPr>
          <w:trHeight w:val="480"/>
        </w:trPr>
        <w:tc>
          <w:tcPr>
            <w:tcW w:w="1555" w:type="dxa"/>
            <w:vMerge/>
          </w:tcPr>
          <w:p w14:paraId="13F82723" w14:textId="77777777" w:rsidR="00CE689D" w:rsidRPr="00F35650" w:rsidRDefault="00CE689D" w:rsidP="00CE689D">
            <w:pPr>
              <w:rPr>
                <w:rFonts w:ascii="Times New Roman" w:hAnsi="Times New Roman" w:cs="Times New Roman"/>
                <w:sz w:val="20"/>
                <w:szCs w:val="20"/>
              </w:rPr>
            </w:pPr>
          </w:p>
        </w:tc>
        <w:tc>
          <w:tcPr>
            <w:tcW w:w="1275" w:type="dxa"/>
            <w:vMerge/>
          </w:tcPr>
          <w:p w14:paraId="32021ACB" w14:textId="77777777" w:rsidR="00CE689D" w:rsidRPr="00F35650" w:rsidRDefault="00CE689D" w:rsidP="00CE689D">
            <w:pPr>
              <w:rPr>
                <w:rFonts w:ascii="Times New Roman" w:hAnsi="Times New Roman" w:cs="Times New Roman"/>
                <w:sz w:val="20"/>
                <w:szCs w:val="20"/>
              </w:rPr>
            </w:pPr>
          </w:p>
        </w:tc>
        <w:tc>
          <w:tcPr>
            <w:tcW w:w="1134" w:type="dxa"/>
            <w:vMerge/>
          </w:tcPr>
          <w:p w14:paraId="15CAB69D" w14:textId="77777777" w:rsidR="00CE689D" w:rsidRPr="00F35650" w:rsidRDefault="00CE689D" w:rsidP="00CE689D">
            <w:pPr>
              <w:rPr>
                <w:rFonts w:ascii="Times New Roman" w:hAnsi="Times New Roman" w:cs="Times New Roman"/>
                <w:sz w:val="20"/>
                <w:szCs w:val="20"/>
              </w:rPr>
            </w:pPr>
          </w:p>
        </w:tc>
        <w:tc>
          <w:tcPr>
            <w:tcW w:w="1701" w:type="dxa"/>
            <w:gridSpan w:val="3"/>
          </w:tcPr>
          <w:p w14:paraId="1CCC68D9" w14:textId="11BD5CBD" w:rsidR="00CE689D" w:rsidRPr="00CE689D"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World Deaf Tennis Championships</w:t>
            </w:r>
            <w:r w:rsidRPr="00CE689D">
              <w:rPr>
                <w:rFonts w:ascii="Times New Roman" w:hAnsi="Times New Roman" w:cs="Times New Roman"/>
                <w:spacing w:val="-117"/>
                <w:sz w:val="20"/>
                <w:szCs w:val="20"/>
              </w:rPr>
              <w:t xml:space="preserve"> </w:t>
            </w:r>
            <w:r w:rsidRPr="00CE689D">
              <w:rPr>
                <w:rFonts w:ascii="Times New Roman" w:hAnsi="Times New Roman" w:cs="Times New Roman"/>
                <w:sz w:val="20"/>
                <w:szCs w:val="20"/>
              </w:rPr>
              <w:t>(Dress &amp;</w:t>
            </w:r>
            <w:r w:rsidRPr="00CE689D">
              <w:rPr>
                <w:rFonts w:ascii="Times New Roman" w:hAnsi="Times New Roman" w:cs="Times New Roman"/>
                <w:spacing w:val="-1"/>
                <w:sz w:val="20"/>
                <w:szCs w:val="20"/>
              </w:rPr>
              <w:t xml:space="preserve"> </w:t>
            </w:r>
            <w:proofErr w:type="spellStart"/>
            <w:r w:rsidRPr="00CE689D">
              <w:rPr>
                <w:rFonts w:ascii="Times New Roman" w:hAnsi="Times New Roman" w:cs="Times New Roman"/>
                <w:sz w:val="20"/>
                <w:szCs w:val="20"/>
              </w:rPr>
              <w:t>Maere</w:t>
            </w:r>
            <w:proofErr w:type="spellEnd"/>
            <w:r w:rsidRPr="00CE689D">
              <w:rPr>
                <w:rFonts w:ascii="Times New Roman" w:hAnsi="Times New Roman" w:cs="Times New Roman"/>
                <w:spacing w:val="-8"/>
                <w:sz w:val="20"/>
                <w:szCs w:val="20"/>
              </w:rPr>
              <w:t xml:space="preserve"> </w:t>
            </w:r>
            <w:r w:rsidRPr="00CE689D">
              <w:rPr>
                <w:rFonts w:ascii="Times New Roman" w:hAnsi="Times New Roman" w:cs="Times New Roman"/>
                <w:sz w:val="20"/>
                <w:szCs w:val="20"/>
              </w:rPr>
              <w:t>Tennis</w:t>
            </w:r>
            <w:r w:rsidRPr="00CE689D">
              <w:rPr>
                <w:rFonts w:ascii="Times New Roman" w:hAnsi="Times New Roman" w:cs="Times New Roman"/>
                <w:spacing w:val="-11"/>
                <w:sz w:val="20"/>
                <w:szCs w:val="20"/>
              </w:rPr>
              <w:t xml:space="preserve"> </w:t>
            </w:r>
            <w:r w:rsidRPr="00CE689D">
              <w:rPr>
                <w:rFonts w:ascii="Times New Roman" w:hAnsi="Times New Roman" w:cs="Times New Roman"/>
                <w:sz w:val="20"/>
                <w:szCs w:val="20"/>
              </w:rPr>
              <w:t>Cup)</w:t>
            </w:r>
          </w:p>
        </w:tc>
        <w:tc>
          <w:tcPr>
            <w:tcW w:w="753" w:type="dxa"/>
            <w:vMerge/>
          </w:tcPr>
          <w:p w14:paraId="68DF0F11" w14:textId="77777777" w:rsidR="00CE689D" w:rsidRPr="00F35650" w:rsidRDefault="00CE689D" w:rsidP="00CE689D">
            <w:pPr>
              <w:rPr>
                <w:rFonts w:ascii="Times New Roman" w:hAnsi="Times New Roman" w:cs="Times New Roman"/>
                <w:sz w:val="20"/>
                <w:szCs w:val="20"/>
              </w:rPr>
            </w:pPr>
          </w:p>
        </w:tc>
        <w:tc>
          <w:tcPr>
            <w:tcW w:w="662" w:type="dxa"/>
            <w:vMerge/>
          </w:tcPr>
          <w:p w14:paraId="5051EEE5" w14:textId="77777777" w:rsidR="00CE689D" w:rsidRDefault="00CE689D" w:rsidP="00CE689D">
            <w:pPr>
              <w:rPr>
                <w:rFonts w:ascii="Times New Roman" w:hAnsi="Times New Roman" w:cs="Times New Roman"/>
                <w:sz w:val="20"/>
                <w:szCs w:val="20"/>
              </w:rPr>
            </w:pPr>
          </w:p>
        </w:tc>
        <w:tc>
          <w:tcPr>
            <w:tcW w:w="1216" w:type="dxa"/>
            <w:vMerge/>
          </w:tcPr>
          <w:p w14:paraId="72469A5C" w14:textId="77777777" w:rsidR="00CE689D" w:rsidRDefault="00CE689D" w:rsidP="00CE689D">
            <w:pPr>
              <w:rPr>
                <w:rFonts w:ascii="Times New Roman" w:hAnsi="Times New Roman" w:cs="Times New Roman"/>
                <w:sz w:val="20"/>
                <w:szCs w:val="20"/>
              </w:rPr>
            </w:pPr>
          </w:p>
        </w:tc>
      </w:tr>
      <w:tr w:rsidR="004654A6" w:rsidRPr="00C82631" w14:paraId="291A43C5" w14:textId="77777777" w:rsidTr="004654A6">
        <w:trPr>
          <w:trHeight w:val="360"/>
        </w:trPr>
        <w:tc>
          <w:tcPr>
            <w:tcW w:w="1555" w:type="dxa"/>
            <w:vMerge/>
          </w:tcPr>
          <w:p w14:paraId="2C305CD5" w14:textId="77777777" w:rsidR="004654A6" w:rsidRPr="00F35650" w:rsidRDefault="004654A6" w:rsidP="00F35650">
            <w:pPr>
              <w:rPr>
                <w:rFonts w:ascii="Times New Roman" w:hAnsi="Times New Roman" w:cs="Times New Roman"/>
                <w:sz w:val="20"/>
                <w:szCs w:val="20"/>
              </w:rPr>
            </w:pPr>
          </w:p>
        </w:tc>
        <w:tc>
          <w:tcPr>
            <w:tcW w:w="1275" w:type="dxa"/>
            <w:vMerge/>
          </w:tcPr>
          <w:p w14:paraId="56662827" w14:textId="77777777" w:rsidR="004654A6" w:rsidRPr="00F35650" w:rsidRDefault="004654A6" w:rsidP="006331A7">
            <w:pPr>
              <w:rPr>
                <w:rFonts w:ascii="Times New Roman" w:hAnsi="Times New Roman" w:cs="Times New Roman"/>
                <w:sz w:val="20"/>
                <w:szCs w:val="20"/>
              </w:rPr>
            </w:pPr>
          </w:p>
        </w:tc>
        <w:tc>
          <w:tcPr>
            <w:tcW w:w="1134" w:type="dxa"/>
            <w:vMerge/>
          </w:tcPr>
          <w:p w14:paraId="281F32AA" w14:textId="77777777" w:rsidR="004654A6" w:rsidRPr="00F35650" w:rsidRDefault="004654A6" w:rsidP="006331A7">
            <w:pPr>
              <w:rPr>
                <w:rFonts w:ascii="Times New Roman" w:hAnsi="Times New Roman" w:cs="Times New Roman"/>
                <w:sz w:val="20"/>
                <w:szCs w:val="20"/>
              </w:rPr>
            </w:pPr>
          </w:p>
        </w:tc>
        <w:tc>
          <w:tcPr>
            <w:tcW w:w="1701" w:type="dxa"/>
            <w:gridSpan w:val="3"/>
          </w:tcPr>
          <w:p w14:paraId="04A1C98D" w14:textId="77777777" w:rsidR="00CE689D" w:rsidRPr="00D0142B" w:rsidRDefault="00CE689D" w:rsidP="00CE689D">
            <w:pPr>
              <w:pStyle w:val="TableParagraph"/>
              <w:spacing w:before="11" w:line="267" w:lineRule="exact"/>
              <w:ind w:left="25"/>
              <w:rPr>
                <w:rFonts w:ascii="Times New Roman" w:hAnsi="Times New Roman" w:cs="Times New Roman"/>
                <w:sz w:val="20"/>
                <w:szCs w:val="20"/>
              </w:rPr>
            </w:pPr>
            <w:r w:rsidRPr="00D0142B">
              <w:rPr>
                <w:rFonts w:ascii="Times New Roman" w:hAnsi="Times New Roman" w:cs="Times New Roman"/>
                <w:sz w:val="20"/>
                <w:szCs w:val="20"/>
              </w:rPr>
              <w:t>IWBF</w:t>
            </w:r>
            <w:r w:rsidRPr="00D0142B">
              <w:rPr>
                <w:rFonts w:ascii="Times New Roman" w:hAnsi="Times New Roman" w:cs="Times New Roman"/>
                <w:spacing w:val="9"/>
                <w:sz w:val="20"/>
                <w:szCs w:val="20"/>
              </w:rPr>
              <w:t xml:space="preserve"> </w:t>
            </w:r>
            <w:r w:rsidRPr="00D0142B">
              <w:rPr>
                <w:rFonts w:ascii="Times New Roman" w:hAnsi="Times New Roman" w:cs="Times New Roman"/>
                <w:sz w:val="20"/>
                <w:szCs w:val="20"/>
              </w:rPr>
              <w:t>Wheelchair</w:t>
            </w:r>
            <w:r w:rsidRPr="00D0142B">
              <w:rPr>
                <w:rFonts w:ascii="Times New Roman" w:hAnsi="Times New Roman" w:cs="Times New Roman"/>
                <w:spacing w:val="8"/>
                <w:sz w:val="20"/>
                <w:szCs w:val="20"/>
              </w:rPr>
              <w:t xml:space="preserve"> </w:t>
            </w:r>
            <w:r w:rsidRPr="00D0142B">
              <w:rPr>
                <w:rFonts w:ascii="Times New Roman" w:hAnsi="Times New Roman" w:cs="Times New Roman"/>
                <w:sz w:val="20"/>
                <w:szCs w:val="20"/>
              </w:rPr>
              <w:t>Basketball</w:t>
            </w:r>
          </w:p>
          <w:p w14:paraId="4FE77D12" w14:textId="4DBDD414" w:rsidR="004654A6" w:rsidRPr="00F35650" w:rsidRDefault="00CE689D" w:rsidP="00CE689D">
            <w:pPr>
              <w:rPr>
                <w:rFonts w:ascii="Times New Roman" w:hAnsi="Times New Roman" w:cs="Times New Roman"/>
                <w:sz w:val="20"/>
                <w:szCs w:val="20"/>
              </w:rPr>
            </w:pPr>
            <w:r w:rsidRPr="00D0142B">
              <w:rPr>
                <w:rFonts w:ascii="Times New Roman" w:hAnsi="Times New Roman" w:cs="Times New Roman"/>
                <w:sz w:val="20"/>
                <w:szCs w:val="20"/>
              </w:rPr>
              <w:t>Championships</w:t>
            </w:r>
          </w:p>
        </w:tc>
        <w:tc>
          <w:tcPr>
            <w:tcW w:w="753" w:type="dxa"/>
            <w:vMerge/>
          </w:tcPr>
          <w:p w14:paraId="7EB60928" w14:textId="77777777" w:rsidR="004654A6" w:rsidRPr="00F35650" w:rsidRDefault="004654A6" w:rsidP="006331A7">
            <w:pPr>
              <w:rPr>
                <w:rFonts w:ascii="Times New Roman" w:hAnsi="Times New Roman" w:cs="Times New Roman"/>
                <w:sz w:val="20"/>
                <w:szCs w:val="20"/>
              </w:rPr>
            </w:pPr>
          </w:p>
        </w:tc>
        <w:tc>
          <w:tcPr>
            <w:tcW w:w="662" w:type="dxa"/>
            <w:vMerge/>
          </w:tcPr>
          <w:p w14:paraId="288A39C5" w14:textId="77777777" w:rsidR="004654A6" w:rsidRDefault="004654A6" w:rsidP="006331A7">
            <w:pPr>
              <w:rPr>
                <w:rFonts w:ascii="Times New Roman" w:hAnsi="Times New Roman" w:cs="Times New Roman"/>
                <w:sz w:val="20"/>
                <w:szCs w:val="20"/>
              </w:rPr>
            </w:pPr>
          </w:p>
        </w:tc>
        <w:tc>
          <w:tcPr>
            <w:tcW w:w="1216" w:type="dxa"/>
            <w:vMerge/>
          </w:tcPr>
          <w:p w14:paraId="59D70651" w14:textId="77777777" w:rsidR="004654A6" w:rsidRDefault="004654A6" w:rsidP="006331A7">
            <w:pPr>
              <w:rPr>
                <w:rFonts w:ascii="Times New Roman" w:hAnsi="Times New Roman" w:cs="Times New Roman"/>
                <w:sz w:val="20"/>
                <w:szCs w:val="20"/>
              </w:rPr>
            </w:pPr>
          </w:p>
        </w:tc>
      </w:tr>
      <w:tr w:rsidR="00CE689D" w:rsidRPr="00C82631" w14:paraId="4106E318" w14:textId="77777777" w:rsidTr="004654A6">
        <w:trPr>
          <w:trHeight w:val="372"/>
        </w:trPr>
        <w:tc>
          <w:tcPr>
            <w:tcW w:w="1555" w:type="dxa"/>
            <w:vMerge/>
          </w:tcPr>
          <w:p w14:paraId="29C44E29" w14:textId="77777777" w:rsidR="00CE689D" w:rsidRPr="00F35650" w:rsidRDefault="00CE689D" w:rsidP="00CE689D">
            <w:pPr>
              <w:rPr>
                <w:rFonts w:ascii="Times New Roman" w:hAnsi="Times New Roman" w:cs="Times New Roman"/>
                <w:sz w:val="20"/>
                <w:szCs w:val="20"/>
              </w:rPr>
            </w:pPr>
          </w:p>
        </w:tc>
        <w:tc>
          <w:tcPr>
            <w:tcW w:w="1275" w:type="dxa"/>
            <w:vMerge w:val="restart"/>
          </w:tcPr>
          <w:p w14:paraId="6AF7344A" w14:textId="74C47037" w:rsidR="00CE689D" w:rsidRPr="00F35650" w:rsidRDefault="002F401C" w:rsidP="00CE689D">
            <w:pPr>
              <w:rPr>
                <w:rFonts w:ascii="Times New Roman" w:hAnsi="Times New Roman" w:cs="Times New Roman"/>
                <w:sz w:val="20"/>
                <w:szCs w:val="20"/>
              </w:rPr>
            </w:pPr>
            <w:r>
              <w:rPr>
                <w:rFonts w:ascii="Times New Roman" w:hAnsi="Times New Roman" w:cs="Times New Roman"/>
                <w:sz w:val="20"/>
                <w:szCs w:val="20"/>
              </w:rPr>
              <w:t>The World Games</w:t>
            </w:r>
          </w:p>
        </w:tc>
        <w:tc>
          <w:tcPr>
            <w:tcW w:w="1134" w:type="dxa"/>
            <w:vMerge w:val="restart"/>
          </w:tcPr>
          <w:p w14:paraId="289DD9F8" w14:textId="045676E8" w:rsidR="00CE689D" w:rsidRPr="00F35650" w:rsidRDefault="00CE689D" w:rsidP="00CE689D">
            <w:pPr>
              <w:rPr>
                <w:rFonts w:ascii="Times New Roman" w:hAnsi="Times New Roman" w:cs="Times New Roman"/>
                <w:sz w:val="20"/>
                <w:szCs w:val="20"/>
              </w:rPr>
            </w:pPr>
            <w:r w:rsidRPr="00E140F5">
              <w:rPr>
                <w:rFonts w:ascii="Times New Roman" w:hAnsi="Times New Roman" w:cs="Times New Roman"/>
                <w:sz w:val="20"/>
                <w:szCs w:val="20"/>
              </w:rPr>
              <w:t>Held every two and four years, with more than thirty member countries.</w:t>
            </w:r>
          </w:p>
        </w:tc>
        <w:tc>
          <w:tcPr>
            <w:tcW w:w="1701" w:type="dxa"/>
            <w:gridSpan w:val="3"/>
          </w:tcPr>
          <w:p w14:paraId="069352F4" w14:textId="77777777" w:rsidR="00CE689D" w:rsidRPr="006209C7" w:rsidRDefault="00CE689D" w:rsidP="00CE689D">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ITTF Para</w:t>
            </w:r>
            <w:r w:rsidRPr="006209C7">
              <w:rPr>
                <w:rFonts w:ascii="Times New Roman" w:hAnsi="Times New Roman" w:cs="Times New Roman"/>
                <w:spacing w:val="-5"/>
                <w:sz w:val="20"/>
                <w:szCs w:val="20"/>
              </w:rPr>
              <w:t xml:space="preserve"> </w:t>
            </w:r>
            <w:r w:rsidRPr="006209C7">
              <w:rPr>
                <w:rFonts w:ascii="Times New Roman" w:hAnsi="Times New Roman" w:cs="Times New Roman"/>
                <w:sz w:val="20"/>
                <w:szCs w:val="20"/>
              </w:rPr>
              <w:t>Table Tennis</w:t>
            </w:r>
            <w:r w:rsidRPr="006209C7">
              <w:rPr>
                <w:rFonts w:ascii="Times New Roman" w:hAnsi="Times New Roman" w:cs="Times New Roman"/>
                <w:spacing w:val="-5"/>
                <w:sz w:val="20"/>
                <w:szCs w:val="20"/>
              </w:rPr>
              <w:t xml:space="preserve"> </w:t>
            </w:r>
            <w:r w:rsidRPr="006209C7">
              <w:rPr>
                <w:rFonts w:ascii="Times New Roman" w:hAnsi="Times New Roman" w:cs="Times New Roman"/>
                <w:sz w:val="20"/>
                <w:szCs w:val="20"/>
              </w:rPr>
              <w:t>World</w:t>
            </w:r>
          </w:p>
          <w:p w14:paraId="4ABFC5E7" w14:textId="5CE21323" w:rsidR="00CE689D" w:rsidRPr="00F35650" w:rsidRDefault="00CE689D" w:rsidP="00CE689D">
            <w:pPr>
              <w:rPr>
                <w:rFonts w:ascii="Times New Roman" w:hAnsi="Times New Roman" w:cs="Times New Roman"/>
                <w:sz w:val="20"/>
                <w:szCs w:val="20"/>
              </w:rPr>
            </w:pPr>
            <w:r w:rsidRPr="006209C7">
              <w:rPr>
                <w:rFonts w:ascii="Times New Roman" w:hAnsi="Times New Roman" w:cs="Times New Roman"/>
                <w:sz w:val="20"/>
                <w:szCs w:val="20"/>
              </w:rPr>
              <w:t>Championship</w:t>
            </w:r>
          </w:p>
        </w:tc>
        <w:tc>
          <w:tcPr>
            <w:tcW w:w="753" w:type="dxa"/>
            <w:vMerge w:val="restart"/>
          </w:tcPr>
          <w:p w14:paraId="3A17FB58" w14:textId="62717383" w:rsidR="00CE689D" w:rsidRPr="00F35650" w:rsidRDefault="00CE689D" w:rsidP="00CE689D">
            <w:pPr>
              <w:rPr>
                <w:rFonts w:ascii="Times New Roman" w:hAnsi="Times New Roman" w:cs="Times New Roman"/>
                <w:sz w:val="20"/>
                <w:szCs w:val="20"/>
              </w:rPr>
            </w:pPr>
            <w:r w:rsidRPr="00E140F5">
              <w:rPr>
                <w:rFonts w:ascii="Times New Roman" w:hAnsi="Times New Roman" w:cs="Times New Roman"/>
                <w:sz w:val="20"/>
                <w:szCs w:val="20"/>
              </w:rPr>
              <w:t>Third or fourth place.</w:t>
            </w:r>
          </w:p>
        </w:tc>
        <w:tc>
          <w:tcPr>
            <w:tcW w:w="662" w:type="dxa"/>
            <w:vMerge/>
          </w:tcPr>
          <w:p w14:paraId="4512434C" w14:textId="77777777" w:rsidR="00CE689D" w:rsidRDefault="00CE689D" w:rsidP="00CE689D">
            <w:pPr>
              <w:rPr>
                <w:rFonts w:ascii="Times New Roman" w:hAnsi="Times New Roman" w:cs="Times New Roman"/>
                <w:sz w:val="20"/>
                <w:szCs w:val="20"/>
              </w:rPr>
            </w:pPr>
          </w:p>
        </w:tc>
        <w:tc>
          <w:tcPr>
            <w:tcW w:w="1216" w:type="dxa"/>
            <w:vMerge/>
          </w:tcPr>
          <w:p w14:paraId="68AC9CC3" w14:textId="77777777" w:rsidR="00CE689D" w:rsidRDefault="00CE689D" w:rsidP="00CE689D">
            <w:pPr>
              <w:rPr>
                <w:rFonts w:ascii="Times New Roman" w:hAnsi="Times New Roman" w:cs="Times New Roman"/>
                <w:sz w:val="20"/>
                <w:szCs w:val="20"/>
              </w:rPr>
            </w:pPr>
          </w:p>
        </w:tc>
      </w:tr>
      <w:tr w:rsidR="00CE689D" w:rsidRPr="00C82631" w14:paraId="3B47E8CE" w14:textId="77777777" w:rsidTr="004654A6">
        <w:trPr>
          <w:trHeight w:val="372"/>
        </w:trPr>
        <w:tc>
          <w:tcPr>
            <w:tcW w:w="1555" w:type="dxa"/>
            <w:vMerge/>
          </w:tcPr>
          <w:p w14:paraId="12987BB2" w14:textId="77777777" w:rsidR="00CE689D" w:rsidRPr="00F35650" w:rsidRDefault="00CE689D" w:rsidP="00CE689D">
            <w:pPr>
              <w:rPr>
                <w:rFonts w:ascii="Times New Roman" w:hAnsi="Times New Roman" w:cs="Times New Roman"/>
                <w:sz w:val="20"/>
                <w:szCs w:val="20"/>
              </w:rPr>
            </w:pPr>
          </w:p>
        </w:tc>
        <w:tc>
          <w:tcPr>
            <w:tcW w:w="1275" w:type="dxa"/>
            <w:vMerge/>
          </w:tcPr>
          <w:p w14:paraId="7ECE1641" w14:textId="77777777" w:rsidR="00CE689D" w:rsidRPr="00F35650" w:rsidRDefault="00CE689D" w:rsidP="00CE689D">
            <w:pPr>
              <w:rPr>
                <w:rFonts w:ascii="Times New Roman" w:hAnsi="Times New Roman" w:cs="Times New Roman"/>
                <w:sz w:val="20"/>
                <w:szCs w:val="20"/>
              </w:rPr>
            </w:pPr>
          </w:p>
        </w:tc>
        <w:tc>
          <w:tcPr>
            <w:tcW w:w="1134" w:type="dxa"/>
            <w:vMerge/>
          </w:tcPr>
          <w:p w14:paraId="4338BD77" w14:textId="77777777" w:rsidR="00CE689D" w:rsidRPr="00F35650" w:rsidRDefault="00CE689D" w:rsidP="00CE689D">
            <w:pPr>
              <w:rPr>
                <w:rFonts w:ascii="Times New Roman" w:hAnsi="Times New Roman" w:cs="Times New Roman"/>
                <w:sz w:val="20"/>
                <w:szCs w:val="20"/>
              </w:rPr>
            </w:pPr>
          </w:p>
        </w:tc>
        <w:tc>
          <w:tcPr>
            <w:tcW w:w="1701" w:type="dxa"/>
            <w:gridSpan w:val="3"/>
          </w:tcPr>
          <w:p w14:paraId="72C94FD3" w14:textId="6804FDE7" w:rsidR="00CE689D" w:rsidRPr="00F35650" w:rsidRDefault="00CE689D" w:rsidP="00CE689D">
            <w:pPr>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Archery</w:t>
            </w:r>
            <w:r w:rsidRPr="006209C7">
              <w:rPr>
                <w:rFonts w:ascii="Times New Roman" w:hAnsi="Times New Roman" w:cs="Times New Roman"/>
                <w:spacing w:val="-7"/>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9"/>
                <w:sz w:val="20"/>
                <w:szCs w:val="20"/>
              </w:rPr>
              <w:t xml:space="preserve"> </w:t>
            </w:r>
            <w:r w:rsidRPr="006209C7">
              <w:rPr>
                <w:rFonts w:ascii="Times New Roman" w:hAnsi="Times New Roman" w:cs="Times New Roman"/>
                <w:sz w:val="20"/>
                <w:szCs w:val="20"/>
              </w:rPr>
              <w:t>Championships</w:t>
            </w:r>
          </w:p>
        </w:tc>
        <w:tc>
          <w:tcPr>
            <w:tcW w:w="753" w:type="dxa"/>
            <w:vMerge/>
          </w:tcPr>
          <w:p w14:paraId="30084A70" w14:textId="77777777" w:rsidR="00CE689D" w:rsidRPr="00F35650" w:rsidRDefault="00CE689D" w:rsidP="00CE689D">
            <w:pPr>
              <w:rPr>
                <w:rFonts w:ascii="Times New Roman" w:hAnsi="Times New Roman" w:cs="Times New Roman"/>
                <w:sz w:val="20"/>
                <w:szCs w:val="20"/>
              </w:rPr>
            </w:pPr>
          </w:p>
        </w:tc>
        <w:tc>
          <w:tcPr>
            <w:tcW w:w="662" w:type="dxa"/>
            <w:vMerge/>
          </w:tcPr>
          <w:p w14:paraId="491C7D09" w14:textId="77777777" w:rsidR="00CE689D" w:rsidRDefault="00CE689D" w:rsidP="00CE689D">
            <w:pPr>
              <w:rPr>
                <w:rFonts w:ascii="Times New Roman" w:hAnsi="Times New Roman" w:cs="Times New Roman"/>
                <w:sz w:val="20"/>
                <w:szCs w:val="20"/>
              </w:rPr>
            </w:pPr>
          </w:p>
        </w:tc>
        <w:tc>
          <w:tcPr>
            <w:tcW w:w="1216" w:type="dxa"/>
            <w:vMerge/>
          </w:tcPr>
          <w:p w14:paraId="64F58DA5" w14:textId="77777777" w:rsidR="00CE689D" w:rsidRDefault="00CE689D" w:rsidP="00CE689D">
            <w:pPr>
              <w:rPr>
                <w:rFonts w:ascii="Times New Roman" w:hAnsi="Times New Roman" w:cs="Times New Roman"/>
                <w:sz w:val="20"/>
                <w:szCs w:val="20"/>
              </w:rPr>
            </w:pPr>
          </w:p>
        </w:tc>
      </w:tr>
      <w:tr w:rsidR="00CE689D" w:rsidRPr="00C82631" w14:paraId="571B8781" w14:textId="77777777" w:rsidTr="004654A6">
        <w:trPr>
          <w:trHeight w:val="288"/>
        </w:trPr>
        <w:tc>
          <w:tcPr>
            <w:tcW w:w="1555" w:type="dxa"/>
            <w:vMerge/>
          </w:tcPr>
          <w:p w14:paraId="4FE85B76" w14:textId="77777777" w:rsidR="00CE689D" w:rsidRPr="00F35650" w:rsidRDefault="00CE689D" w:rsidP="00CE689D">
            <w:pPr>
              <w:rPr>
                <w:rFonts w:ascii="Times New Roman" w:hAnsi="Times New Roman" w:cs="Times New Roman"/>
                <w:sz w:val="20"/>
                <w:szCs w:val="20"/>
              </w:rPr>
            </w:pPr>
          </w:p>
        </w:tc>
        <w:tc>
          <w:tcPr>
            <w:tcW w:w="1275" w:type="dxa"/>
            <w:vMerge/>
          </w:tcPr>
          <w:p w14:paraId="2009A68B" w14:textId="77777777" w:rsidR="00CE689D" w:rsidRPr="00F35650" w:rsidRDefault="00CE689D" w:rsidP="00CE689D">
            <w:pPr>
              <w:rPr>
                <w:rFonts w:ascii="Times New Roman" w:hAnsi="Times New Roman" w:cs="Times New Roman"/>
                <w:sz w:val="20"/>
                <w:szCs w:val="20"/>
              </w:rPr>
            </w:pPr>
          </w:p>
        </w:tc>
        <w:tc>
          <w:tcPr>
            <w:tcW w:w="1134" w:type="dxa"/>
            <w:vMerge/>
          </w:tcPr>
          <w:p w14:paraId="2D46F2D2" w14:textId="77777777" w:rsidR="00CE689D" w:rsidRPr="00F35650" w:rsidRDefault="00CE689D" w:rsidP="00CE689D">
            <w:pPr>
              <w:rPr>
                <w:rFonts w:ascii="Times New Roman" w:hAnsi="Times New Roman" w:cs="Times New Roman"/>
                <w:sz w:val="20"/>
                <w:szCs w:val="20"/>
              </w:rPr>
            </w:pPr>
          </w:p>
        </w:tc>
        <w:tc>
          <w:tcPr>
            <w:tcW w:w="1701" w:type="dxa"/>
            <w:gridSpan w:val="3"/>
          </w:tcPr>
          <w:p w14:paraId="228D7F1B" w14:textId="77777777" w:rsidR="00CE689D" w:rsidRPr="006209C7" w:rsidRDefault="00CE689D" w:rsidP="00CE689D">
            <w:pPr>
              <w:pStyle w:val="TableParagraph"/>
              <w:spacing w:before="11" w:line="267" w:lineRule="exact"/>
              <w:ind w:left="25"/>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2"/>
                <w:sz w:val="20"/>
                <w:szCs w:val="20"/>
              </w:rPr>
              <w:t xml:space="preserve"> </w:t>
            </w:r>
            <w:r w:rsidRPr="006209C7">
              <w:rPr>
                <w:rFonts w:ascii="Times New Roman" w:hAnsi="Times New Roman" w:cs="Times New Roman"/>
                <w:sz w:val="20"/>
                <w:szCs w:val="20"/>
              </w:rPr>
              <w:t>Shooting</w:t>
            </w:r>
            <w:r w:rsidRPr="006209C7">
              <w:rPr>
                <w:rFonts w:ascii="Times New Roman" w:hAnsi="Times New Roman" w:cs="Times New Roman"/>
                <w:spacing w:val="4"/>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2"/>
                <w:sz w:val="20"/>
                <w:szCs w:val="20"/>
              </w:rPr>
              <w:t xml:space="preserve"> </w:t>
            </w:r>
            <w:r w:rsidRPr="006209C7">
              <w:rPr>
                <w:rFonts w:ascii="Times New Roman" w:hAnsi="Times New Roman" w:cs="Times New Roman"/>
                <w:sz w:val="20"/>
                <w:szCs w:val="20"/>
              </w:rPr>
              <w:t>Sport</w:t>
            </w:r>
          </w:p>
          <w:p w14:paraId="15DE3157" w14:textId="2951EFC6" w:rsidR="00CE689D" w:rsidRPr="00F35650" w:rsidRDefault="00CE689D" w:rsidP="00CE689D">
            <w:pPr>
              <w:rPr>
                <w:rFonts w:ascii="Times New Roman" w:hAnsi="Times New Roman" w:cs="Times New Roman"/>
                <w:sz w:val="20"/>
                <w:szCs w:val="20"/>
              </w:rPr>
            </w:pPr>
            <w:r w:rsidRPr="006209C7">
              <w:rPr>
                <w:rFonts w:ascii="Times New Roman" w:hAnsi="Times New Roman" w:cs="Times New Roman"/>
                <w:sz w:val="20"/>
                <w:szCs w:val="20"/>
              </w:rPr>
              <w:t>Championship</w:t>
            </w:r>
          </w:p>
        </w:tc>
        <w:tc>
          <w:tcPr>
            <w:tcW w:w="753" w:type="dxa"/>
            <w:vMerge/>
          </w:tcPr>
          <w:p w14:paraId="0817A249" w14:textId="77777777" w:rsidR="00CE689D" w:rsidRPr="00F35650" w:rsidRDefault="00CE689D" w:rsidP="00CE689D">
            <w:pPr>
              <w:rPr>
                <w:rFonts w:ascii="Times New Roman" w:hAnsi="Times New Roman" w:cs="Times New Roman"/>
                <w:sz w:val="20"/>
                <w:szCs w:val="20"/>
              </w:rPr>
            </w:pPr>
          </w:p>
        </w:tc>
        <w:tc>
          <w:tcPr>
            <w:tcW w:w="662" w:type="dxa"/>
            <w:vMerge/>
          </w:tcPr>
          <w:p w14:paraId="0DB98F88" w14:textId="77777777" w:rsidR="00CE689D" w:rsidRDefault="00CE689D" w:rsidP="00CE689D">
            <w:pPr>
              <w:rPr>
                <w:rFonts w:ascii="Times New Roman" w:hAnsi="Times New Roman" w:cs="Times New Roman"/>
                <w:sz w:val="20"/>
                <w:szCs w:val="20"/>
              </w:rPr>
            </w:pPr>
          </w:p>
        </w:tc>
        <w:tc>
          <w:tcPr>
            <w:tcW w:w="1216" w:type="dxa"/>
            <w:vMerge/>
          </w:tcPr>
          <w:p w14:paraId="22C4130C" w14:textId="77777777" w:rsidR="00CE689D" w:rsidRDefault="00CE689D" w:rsidP="00CE689D">
            <w:pPr>
              <w:rPr>
                <w:rFonts w:ascii="Times New Roman" w:hAnsi="Times New Roman" w:cs="Times New Roman"/>
                <w:sz w:val="20"/>
                <w:szCs w:val="20"/>
              </w:rPr>
            </w:pPr>
          </w:p>
        </w:tc>
      </w:tr>
      <w:tr w:rsidR="00CE689D" w:rsidRPr="00C82631" w14:paraId="5549F53A" w14:textId="77777777" w:rsidTr="004654A6">
        <w:trPr>
          <w:trHeight w:val="444"/>
        </w:trPr>
        <w:tc>
          <w:tcPr>
            <w:tcW w:w="1555" w:type="dxa"/>
            <w:vMerge/>
          </w:tcPr>
          <w:p w14:paraId="0CA6360B" w14:textId="77777777" w:rsidR="00CE689D" w:rsidRPr="00F35650" w:rsidRDefault="00CE689D" w:rsidP="00CE689D">
            <w:pPr>
              <w:rPr>
                <w:rFonts w:ascii="Times New Roman" w:hAnsi="Times New Roman" w:cs="Times New Roman"/>
                <w:sz w:val="20"/>
                <w:szCs w:val="20"/>
              </w:rPr>
            </w:pPr>
          </w:p>
        </w:tc>
        <w:tc>
          <w:tcPr>
            <w:tcW w:w="1275" w:type="dxa"/>
            <w:vMerge/>
          </w:tcPr>
          <w:p w14:paraId="5F740901" w14:textId="77777777" w:rsidR="00CE689D" w:rsidRPr="00F35650" w:rsidRDefault="00CE689D" w:rsidP="00CE689D">
            <w:pPr>
              <w:rPr>
                <w:rFonts w:ascii="Times New Roman" w:hAnsi="Times New Roman" w:cs="Times New Roman"/>
                <w:sz w:val="20"/>
                <w:szCs w:val="20"/>
              </w:rPr>
            </w:pPr>
          </w:p>
        </w:tc>
        <w:tc>
          <w:tcPr>
            <w:tcW w:w="1134" w:type="dxa"/>
            <w:vMerge/>
          </w:tcPr>
          <w:p w14:paraId="018A505F" w14:textId="77777777" w:rsidR="00CE689D" w:rsidRPr="00F35650" w:rsidRDefault="00CE689D" w:rsidP="00CE689D">
            <w:pPr>
              <w:rPr>
                <w:rFonts w:ascii="Times New Roman" w:hAnsi="Times New Roman" w:cs="Times New Roman"/>
                <w:sz w:val="20"/>
                <w:szCs w:val="20"/>
              </w:rPr>
            </w:pPr>
          </w:p>
        </w:tc>
        <w:tc>
          <w:tcPr>
            <w:tcW w:w="1701" w:type="dxa"/>
            <w:gridSpan w:val="3"/>
          </w:tcPr>
          <w:p w14:paraId="3239FA4B" w14:textId="476844EA" w:rsidR="00CE689D" w:rsidRPr="00F35650" w:rsidRDefault="00CE689D" w:rsidP="00CE689D">
            <w:pPr>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9"/>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Athletics</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Championships</w:t>
            </w:r>
          </w:p>
        </w:tc>
        <w:tc>
          <w:tcPr>
            <w:tcW w:w="753" w:type="dxa"/>
            <w:vMerge/>
          </w:tcPr>
          <w:p w14:paraId="7543E869" w14:textId="77777777" w:rsidR="00CE689D" w:rsidRPr="00F35650" w:rsidRDefault="00CE689D" w:rsidP="00CE689D">
            <w:pPr>
              <w:rPr>
                <w:rFonts w:ascii="Times New Roman" w:hAnsi="Times New Roman" w:cs="Times New Roman"/>
                <w:sz w:val="20"/>
                <w:szCs w:val="20"/>
              </w:rPr>
            </w:pPr>
          </w:p>
        </w:tc>
        <w:tc>
          <w:tcPr>
            <w:tcW w:w="662" w:type="dxa"/>
            <w:vMerge/>
          </w:tcPr>
          <w:p w14:paraId="4937EF54" w14:textId="77777777" w:rsidR="00CE689D" w:rsidRDefault="00CE689D" w:rsidP="00CE689D">
            <w:pPr>
              <w:rPr>
                <w:rFonts w:ascii="Times New Roman" w:hAnsi="Times New Roman" w:cs="Times New Roman"/>
                <w:sz w:val="20"/>
                <w:szCs w:val="20"/>
              </w:rPr>
            </w:pPr>
          </w:p>
        </w:tc>
        <w:tc>
          <w:tcPr>
            <w:tcW w:w="1216" w:type="dxa"/>
            <w:vMerge/>
          </w:tcPr>
          <w:p w14:paraId="01E55065" w14:textId="77777777" w:rsidR="00CE689D" w:rsidRDefault="00CE689D" w:rsidP="00CE689D">
            <w:pPr>
              <w:rPr>
                <w:rFonts w:ascii="Times New Roman" w:hAnsi="Times New Roman" w:cs="Times New Roman"/>
                <w:sz w:val="20"/>
                <w:szCs w:val="20"/>
              </w:rPr>
            </w:pPr>
          </w:p>
        </w:tc>
      </w:tr>
      <w:tr w:rsidR="00CE689D" w:rsidRPr="00C82631" w14:paraId="192CB8AB" w14:textId="77777777" w:rsidTr="004654A6">
        <w:trPr>
          <w:trHeight w:val="360"/>
        </w:trPr>
        <w:tc>
          <w:tcPr>
            <w:tcW w:w="1555" w:type="dxa"/>
            <w:vMerge/>
          </w:tcPr>
          <w:p w14:paraId="2A6C2E55" w14:textId="77777777" w:rsidR="00CE689D" w:rsidRPr="00F35650" w:rsidRDefault="00CE689D" w:rsidP="00CE689D">
            <w:pPr>
              <w:rPr>
                <w:rFonts w:ascii="Times New Roman" w:hAnsi="Times New Roman" w:cs="Times New Roman"/>
                <w:sz w:val="20"/>
                <w:szCs w:val="20"/>
              </w:rPr>
            </w:pPr>
          </w:p>
        </w:tc>
        <w:tc>
          <w:tcPr>
            <w:tcW w:w="1275" w:type="dxa"/>
            <w:vMerge/>
          </w:tcPr>
          <w:p w14:paraId="133A423B" w14:textId="77777777" w:rsidR="00CE689D" w:rsidRPr="00F35650" w:rsidRDefault="00CE689D" w:rsidP="00CE689D">
            <w:pPr>
              <w:rPr>
                <w:rFonts w:ascii="Times New Roman" w:hAnsi="Times New Roman" w:cs="Times New Roman"/>
                <w:sz w:val="20"/>
                <w:szCs w:val="20"/>
              </w:rPr>
            </w:pPr>
          </w:p>
        </w:tc>
        <w:tc>
          <w:tcPr>
            <w:tcW w:w="1134" w:type="dxa"/>
            <w:vMerge/>
          </w:tcPr>
          <w:p w14:paraId="3D0B929F" w14:textId="77777777" w:rsidR="00CE689D" w:rsidRPr="00F35650" w:rsidRDefault="00CE689D" w:rsidP="00CE689D">
            <w:pPr>
              <w:rPr>
                <w:rFonts w:ascii="Times New Roman" w:hAnsi="Times New Roman" w:cs="Times New Roman"/>
                <w:sz w:val="20"/>
                <w:szCs w:val="20"/>
              </w:rPr>
            </w:pPr>
          </w:p>
        </w:tc>
        <w:tc>
          <w:tcPr>
            <w:tcW w:w="1701" w:type="dxa"/>
            <w:gridSpan w:val="3"/>
          </w:tcPr>
          <w:p w14:paraId="0004B8A7" w14:textId="06289183" w:rsidR="00CE689D" w:rsidRPr="00F35650" w:rsidRDefault="00CE689D" w:rsidP="00CE689D">
            <w:pPr>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10"/>
                <w:sz w:val="20"/>
                <w:szCs w:val="20"/>
              </w:rPr>
              <w:t xml:space="preserve"> </w:t>
            </w:r>
            <w:r w:rsidRPr="006209C7">
              <w:rPr>
                <w:rFonts w:ascii="Times New Roman" w:hAnsi="Times New Roman" w:cs="Times New Roman"/>
                <w:sz w:val="20"/>
                <w:szCs w:val="20"/>
              </w:rPr>
              <w:t>Powerlifting</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Championships</w:t>
            </w:r>
          </w:p>
        </w:tc>
        <w:tc>
          <w:tcPr>
            <w:tcW w:w="753" w:type="dxa"/>
            <w:vMerge/>
          </w:tcPr>
          <w:p w14:paraId="502C9ECE" w14:textId="77777777" w:rsidR="00CE689D" w:rsidRPr="00F35650" w:rsidRDefault="00CE689D" w:rsidP="00CE689D">
            <w:pPr>
              <w:rPr>
                <w:rFonts w:ascii="Times New Roman" w:hAnsi="Times New Roman" w:cs="Times New Roman"/>
                <w:sz w:val="20"/>
                <w:szCs w:val="20"/>
              </w:rPr>
            </w:pPr>
          </w:p>
        </w:tc>
        <w:tc>
          <w:tcPr>
            <w:tcW w:w="662" w:type="dxa"/>
            <w:vMerge/>
          </w:tcPr>
          <w:p w14:paraId="5AD53142" w14:textId="77777777" w:rsidR="00CE689D" w:rsidRDefault="00CE689D" w:rsidP="00CE689D">
            <w:pPr>
              <w:rPr>
                <w:rFonts w:ascii="Times New Roman" w:hAnsi="Times New Roman" w:cs="Times New Roman"/>
                <w:sz w:val="20"/>
                <w:szCs w:val="20"/>
              </w:rPr>
            </w:pPr>
          </w:p>
        </w:tc>
        <w:tc>
          <w:tcPr>
            <w:tcW w:w="1216" w:type="dxa"/>
            <w:vMerge/>
          </w:tcPr>
          <w:p w14:paraId="3FCF924F" w14:textId="77777777" w:rsidR="00CE689D" w:rsidRDefault="00CE689D" w:rsidP="00CE689D">
            <w:pPr>
              <w:rPr>
                <w:rFonts w:ascii="Times New Roman" w:hAnsi="Times New Roman" w:cs="Times New Roman"/>
                <w:sz w:val="20"/>
                <w:szCs w:val="20"/>
              </w:rPr>
            </w:pPr>
          </w:p>
        </w:tc>
      </w:tr>
      <w:tr w:rsidR="00CE689D" w:rsidRPr="00C82631" w14:paraId="4C44330C" w14:textId="77777777" w:rsidTr="004654A6">
        <w:trPr>
          <w:trHeight w:val="444"/>
        </w:trPr>
        <w:tc>
          <w:tcPr>
            <w:tcW w:w="1555" w:type="dxa"/>
            <w:vMerge/>
          </w:tcPr>
          <w:p w14:paraId="7D84B5F6" w14:textId="77777777" w:rsidR="00CE689D" w:rsidRPr="00F35650" w:rsidRDefault="00CE689D" w:rsidP="00CE689D">
            <w:pPr>
              <w:rPr>
                <w:rFonts w:ascii="Times New Roman" w:hAnsi="Times New Roman" w:cs="Times New Roman"/>
                <w:sz w:val="20"/>
                <w:szCs w:val="20"/>
              </w:rPr>
            </w:pPr>
          </w:p>
        </w:tc>
        <w:tc>
          <w:tcPr>
            <w:tcW w:w="1275" w:type="dxa"/>
            <w:vMerge/>
          </w:tcPr>
          <w:p w14:paraId="6745961A" w14:textId="77777777" w:rsidR="00CE689D" w:rsidRPr="00F35650" w:rsidRDefault="00CE689D" w:rsidP="00CE689D">
            <w:pPr>
              <w:rPr>
                <w:rFonts w:ascii="Times New Roman" w:hAnsi="Times New Roman" w:cs="Times New Roman"/>
                <w:sz w:val="20"/>
                <w:szCs w:val="20"/>
              </w:rPr>
            </w:pPr>
          </w:p>
        </w:tc>
        <w:tc>
          <w:tcPr>
            <w:tcW w:w="1134" w:type="dxa"/>
            <w:vMerge/>
          </w:tcPr>
          <w:p w14:paraId="739C52DC" w14:textId="77777777" w:rsidR="00CE689D" w:rsidRPr="00F35650" w:rsidRDefault="00CE689D" w:rsidP="00CE689D">
            <w:pPr>
              <w:rPr>
                <w:rFonts w:ascii="Times New Roman" w:hAnsi="Times New Roman" w:cs="Times New Roman"/>
                <w:sz w:val="20"/>
                <w:szCs w:val="20"/>
              </w:rPr>
            </w:pPr>
          </w:p>
        </w:tc>
        <w:tc>
          <w:tcPr>
            <w:tcW w:w="1701" w:type="dxa"/>
            <w:gridSpan w:val="3"/>
          </w:tcPr>
          <w:p w14:paraId="4F23C5F2" w14:textId="5D631386" w:rsidR="00CE689D" w:rsidRPr="00F35650" w:rsidRDefault="00CE689D" w:rsidP="00CE689D">
            <w:pPr>
              <w:rPr>
                <w:rFonts w:ascii="Times New Roman" w:hAnsi="Times New Roman" w:cs="Times New Roman"/>
                <w:sz w:val="20"/>
                <w:szCs w:val="20"/>
              </w:rPr>
            </w:pPr>
            <w:r w:rsidRPr="006209C7">
              <w:rPr>
                <w:rFonts w:ascii="Times New Roman" w:hAnsi="Times New Roman" w:cs="Times New Roman"/>
                <w:sz w:val="20"/>
                <w:szCs w:val="20"/>
              </w:rPr>
              <w:t>World</w:t>
            </w:r>
            <w:r w:rsidRPr="006209C7">
              <w:rPr>
                <w:rFonts w:ascii="Times New Roman" w:hAnsi="Times New Roman" w:cs="Times New Roman"/>
                <w:spacing w:val="-6"/>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Swimming</w:t>
            </w:r>
            <w:r w:rsidRPr="006209C7">
              <w:rPr>
                <w:rFonts w:ascii="Times New Roman" w:hAnsi="Times New Roman" w:cs="Times New Roman"/>
                <w:spacing w:val="-6"/>
                <w:sz w:val="20"/>
                <w:szCs w:val="20"/>
              </w:rPr>
              <w:t xml:space="preserve"> </w:t>
            </w:r>
            <w:r w:rsidRPr="006209C7">
              <w:rPr>
                <w:rFonts w:ascii="Times New Roman" w:hAnsi="Times New Roman" w:cs="Times New Roman"/>
                <w:sz w:val="20"/>
                <w:szCs w:val="20"/>
              </w:rPr>
              <w:t>Championships</w:t>
            </w:r>
          </w:p>
        </w:tc>
        <w:tc>
          <w:tcPr>
            <w:tcW w:w="753" w:type="dxa"/>
            <w:vMerge/>
          </w:tcPr>
          <w:p w14:paraId="2A6DB0DA" w14:textId="77777777" w:rsidR="00CE689D" w:rsidRPr="00F35650" w:rsidRDefault="00CE689D" w:rsidP="00CE689D">
            <w:pPr>
              <w:rPr>
                <w:rFonts w:ascii="Times New Roman" w:hAnsi="Times New Roman" w:cs="Times New Roman"/>
                <w:sz w:val="20"/>
                <w:szCs w:val="20"/>
              </w:rPr>
            </w:pPr>
          </w:p>
        </w:tc>
        <w:tc>
          <w:tcPr>
            <w:tcW w:w="662" w:type="dxa"/>
            <w:vMerge/>
          </w:tcPr>
          <w:p w14:paraId="4D26702A" w14:textId="77777777" w:rsidR="00CE689D" w:rsidRDefault="00CE689D" w:rsidP="00CE689D">
            <w:pPr>
              <w:rPr>
                <w:rFonts w:ascii="Times New Roman" w:hAnsi="Times New Roman" w:cs="Times New Roman"/>
                <w:sz w:val="20"/>
                <w:szCs w:val="20"/>
              </w:rPr>
            </w:pPr>
          </w:p>
        </w:tc>
        <w:tc>
          <w:tcPr>
            <w:tcW w:w="1216" w:type="dxa"/>
            <w:vMerge/>
          </w:tcPr>
          <w:p w14:paraId="56A9D459" w14:textId="77777777" w:rsidR="00CE689D" w:rsidRDefault="00CE689D" w:rsidP="00CE689D">
            <w:pPr>
              <w:rPr>
                <w:rFonts w:ascii="Times New Roman" w:hAnsi="Times New Roman" w:cs="Times New Roman"/>
                <w:sz w:val="20"/>
                <w:szCs w:val="20"/>
              </w:rPr>
            </w:pPr>
          </w:p>
        </w:tc>
      </w:tr>
      <w:tr w:rsidR="00CE689D" w:rsidRPr="00C82631" w14:paraId="782F246B" w14:textId="77777777" w:rsidTr="004654A6">
        <w:trPr>
          <w:trHeight w:val="276"/>
        </w:trPr>
        <w:tc>
          <w:tcPr>
            <w:tcW w:w="1555" w:type="dxa"/>
            <w:vMerge/>
          </w:tcPr>
          <w:p w14:paraId="205569FB" w14:textId="77777777" w:rsidR="00CE689D" w:rsidRPr="00F35650" w:rsidRDefault="00CE689D" w:rsidP="00CE689D">
            <w:pPr>
              <w:rPr>
                <w:rFonts w:ascii="Times New Roman" w:hAnsi="Times New Roman" w:cs="Times New Roman"/>
                <w:sz w:val="20"/>
                <w:szCs w:val="20"/>
              </w:rPr>
            </w:pPr>
          </w:p>
        </w:tc>
        <w:tc>
          <w:tcPr>
            <w:tcW w:w="1275" w:type="dxa"/>
            <w:vMerge/>
          </w:tcPr>
          <w:p w14:paraId="07CF7CC8" w14:textId="77777777" w:rsidR="00CE689D" w:rsidRPr="00F35650" w:rsidRDefault="00CE689D" w:rsidP="00CE689D">
            <w:pPr>
              <w:rPr>
                <w:rFonts w:ascii="Times New Roman" w:hAnsi="Times New Roman" w:cs="Times New Roman"/>
                <w:sz w:val="20"/>
                <w:szCs w:val="20"/>
              </w:rPr>
            </w:pPr>
          </w:p>
        </w:tc>
        <w:tc>
          <w:tcPr>
            <w:tcW w:w="1134" w:type="dxa"/>
            <w:vMerge/>
          </w:tcPr>
          <w:p w14:paraId="3DF2B9C8" w14:textId="77777777" w:rsidR="00CE689D" w:rsidRPr="00F35650" w:rsidRDefault="00CE689D" w:rsidP="00CE689D">
            <w:pPr>
              <w:rPr>
                <w:rFonts w:ascii="Times New Roman" w:hAnsi="Times New Roman" w:cs="Times New Roman"/>
                <w:sz w:val="20"/>
                <w:szCs w:val="20"/>
              </w:rPr>
            </w:pPr>
          </w:p>
        </w:tc>
        <w:tc>
          <w:tcPr>
            <w:tcW w:w="1701" w:type="dxa"/>
            <w:gridSpan w:val="3"/>
          </w:tcPr>
          <w:p w14:paraId="23CDFF2E" w14:textId="3CF0D9B7" w:rsidR="00CE689D" w:rsidRPr="00F35650" w:rsidRDefault="00CE689D" w:rsidP="00CE689D">
            <w:pPr>
              <w:rPr>
                <w:rFonts w:ascii="Times New Roman" w:hAnsi="Times New Roman" w:cs="Times New Roman"/>
                <w:sz w:val="20"/>
                <w:szCs w:val="20"/>
              </w:rPr>
            </w:pPr>
            <w:r w:rsidRPr="006209C7">
              <w:rPr>
                <w:rFonts w:ascii="Times New Roman" w:hAnsi="Times New Roman" w:cs="Times New Roman"/>
                <w:sz w:val="20"/>
                <w:szCs w:val="20"/>
              </w:rPr>
              <w:t>BWF</w:t>
            </w:r>
            <w:r w:rsidRPr="006209C7">
              <w:rPr>
                <w:rFonts w:ascii="Times New Roman" w:hAnsi="Times New Roman" w:cs="Times New Roman"/>
                <w:spacing w:val="-8"/>
                <w:sz w:val="20"/>
                <w:szCs w:val="20"/>
              </w:rPr>
              <w:t xml:space="preserve"> </w:t>
            </w:r>
            <w:r w:rsidRPr="006209C7">
              <w:rPr>
                <w:rFonts w:ascii="Times New Roman" w:hAnsi="Times New Roman" w:cs="Times New Roman"/>
                <w:sz w:val="20"/>
                <w:szCs w:val="20"/>
              </w:rPr>
              <w:t>Para-</w:t>
            </w:r>
            <w:r w:rsidRPr="006209C7">
              <w:rPr>
                <w:rFonts w:ascii="Times New Roman" w:hAnsi="Times New Roman" w:cs="Times New Roman"/>
                <w:sz w:val="20"/>
                <w:szCs w:val="20"/>
              </w:rPr>
              <w:lastRenderedPageBreak/>
              <w:t>Badminton</w:t>
            </w:r>
            <w:r w:rsidRPr="006209C7">
              <w:rPr>
                <w:rFonts w:ascii="Times New Roman" w:hAnsi="Times New Roman" w:cs="Times New Roman"/>
                <w:spacing w:val="-7"/>
                <w:sz w:val="20"/>
                <w:szCs w:val="20"/>
              </w:rPr>
              <w:t xml:space="preserve"> </w:t>
            </w:r>
            <w:r w:rsidRPr="006209C7">
              <w:rPr>
                <w:rFonts w:ascii="Times New Roman" w:hAnsi="Times New Roman" w:cs="Times New Roman"/>
                <w:sz w:val="20"/>
                <w:szCs w:val="20"/>
              </w:rPr>
              <w:t>Championships</w:t>
            </w:r>
          </w:p>
        </w:tc>
        <w:tc>
          <w:tcPr>
            <w:tcW w:w="753" w:type="dxa"/>
            <w:vMerge/>
          </w:tcPr>
          <w:p w14:paraId="30C3532A" w14:textId="77777777" w:rsidR="00CE689D" w:rsidRPr="00F35650" w:rsidRDefault="00CE689D" w:rsidP="00CE689D">
            <w:pPr>
              <w:rPr>
                <w:rFonts w:ascii="Times New Roman" w:hAnsi="Times New Roman" w:cs="Times New Roman"/>
                <w:sz w:val="20"/>
                <w:szCs w:val="20"/>
              </w:rPr>
            </w:pPr>
          </w:p>
        </w:tc>
        <w:tc>
          <w:tcPr>
            <w:tcW w:w="662" w:type="dxa"/>
            <w:vMerge/>
          </w:tcPr>
          <w:p w14:paraId="505A48B9" w14:textId="77777777" w:rsidR="00CE689D" w:rsidRDefault="00CE689D" w:rsidP="00CE689D">
            <w:pPr>
              <w:rPr>
                <w:rFonts w:ascii="Times New Roman" w:hAnsi="Times New Roman" w:cs="Times New Roman"/>
                <w:sz w:val="20"/>
                <w:szCs w:val="20"/>
              </w:rPr>
            </w:pPr>
          </w:p>
        </w:tc>
        <w:tc>
          <w:tcPr>
            <w:tcW w:w="1216" w:type="dxa"/>
            <w:vMerge/>
          </w:tcPr>
          <w:p w14:paraId="32A4D293" w14:textId="77777777" w:rsidR="00CE689D" w:rsidRDefault="00CE689D" w:rsidP="00CE689D">
            <w:pPr>
              <w:rPr>
                <w:rFonts w:ascii="Times New Roman" w:hAnsi="Times New Roman" w:cs="Times New Roman"/>
                <w:sz w:val="20"/>
                <w:szCs w:val="20"/>
              </w:rPr>
            </w:pPr>
          </w:p>
        </w:tc>
      </w:tr>
      <w:tr w:rsidR="00CE689D" w:rsidRPr="00C82631" w14:paraId="51289250" w14:textId="77777777" w:rsidTr="004654A6">
        <w:trPr>
          <w:trHeight w:val="384"/>
        </w:trPr>
        <w:tc>
          <w:tcPr>
            <w:tcW w:w="1555" w:type="dxa"/>
            <w:vMerge/>
          </w:tcPr>
          <w:p w14:paraId="14DFB450" w14:textId="77777777" w:rsidR="00CE689D" w:rsidRPr="00F35650" w:rsidRDefault="00CE689D" w:rsidP="00CE689D">
            <w:pPr>
              <w:rPr>
                <w:rFonts w:ascii="Times New Roman" w:hAnsi="Times New Roman" w:cs="Times New Roman"/>
                <w:sz w:val="20"/>
                <w:szCs w:val="20"/>
              </w:rPr>
            </w:pPr>
          </w:p>
        </w:tc>
        <w:tc>
          <w:tcPr>
            <w:tcW w:w="1275" w:type="dxa"/>
            <w:vMerge/>
          </w:tcPr>
          <w:p w14:paraId="65151882" w14:textId="77777777" w:rsidR="00CE689D" w:rsidRPr="00F35650" w:rsidRDefault="00CE689D" w:rsidP="00CE689D">
            <w:pPr>
              <w:rPr>
                <w:rFonts w:ascii="Times New Roman" w:hAnsi="Times New Roman" w:cs="Times New Roman"/>
                <w:sz w:val="20"/>
                <w:szCs w:val="20"/>
              </w:rPr>
            </w:pPr>
          </w:p>
        </w:tc>
        <w:tc>
          <w:tcPr>
            <w:tcW w:w="1134" w:type="dxa"/>
            <w:vMerge/>
          </w:tcPr>
          <w:p w14:paraId="755A1CF3" w14:textId="77777777" w:rsidR="00CE689D" w:rsidRPr="00F35650" w:rsidRDefault="00CE689D" w:rsidP="00CE689D">
            <w:pPr>
              <w:rPr>
                <w:rFonts w:ascii="Times New Roman" w:hAnsi="Times New Roman" w:cs="Times New Roman"/>
                <w:sz w:val="20"/>
                <w:szCs w:val="20"/>
              </w:rPr>
            </w:pPr>
          </w:p>
        </w:tc>
        <w:tc>
          <w:tcPr>
            <w:tcW w:w="1701" w:type="dxa"/>
            <w:gridSpan w:val="3"/>
          </w:tcPr>
          <w:p w14:paraId="1D157B6F" w14:textId="7EDD19BE" w:rsidR="00CE689D" w:rsidRPr="00F35650" w:rsidRDefault="00CE689D" w:rsidP="00CE689D">
            <w:pPr>
              <w:rPr>
                <w:rFonts w:ascii="Times New Roman" w:hAnsi="Times New Roman" w:cs="Times New Roman"/>
                <w:sz w:val="20"/>
                <w:szCs w:val="20"/>
              </w:rPr>
            </w:pPr>
            <w:r w:rsidRPr="006209C7">
              <w:rPr>
                <w:rFonts w:ascii="Times New Roman" w:hAnsi="Times New Roman" w:cs="Times New Roman"/>
                <w:sz w:val="20"/>
                <w:szCs w:val="20"/>
              </w:rPr>
              <w:t>IWAS</w:t>
            </w:r>
            <w:r w:rsidRPr="006209C7">
              <w:rPr>
                <w:rFonts w:ascii="Times New Roman" w:hAnsi="Times New Roman" w:cs="Times New Roman"/>
                <w:spacing w:val="-6"/>
                <w:sz w:val="20"/>
                <w:szCs w:val="20"/>
              </w:rPr>
              <w:t xml:space="preserve"> </w:t>
            </w:r>
            <w:r w:rsidRPr="006209C7">
              <w:rPr>
                <w:rFonts w:ascii="Times New Roman" w:hAnsi="Times New Roman" w:cs="Times New Roman"/>
                <w:sz w:val="20"/>
                <w:szCs w:val="20"/>
              </w:rPr>
              <w:t>World</w:t>
            </w:r>
            <w:r w:rsidRPr="006209C7">
              <w:rPr>
                <w:rFonts w:ascii="Times New Roman" w:hAnsi="Times New Roman" w:cs="Times New Roman"/>
                <w:spacing w:val="-6"/>
                <w:sz w:val="20"/>
                <w:szCs w:val="20"/>
              </w:rPr>
              <w:t xml:space="preserve"> </w:t>
            </w:r>
            <w:r w:rsidRPr="006209C7">
              <w:rPr>
                <w:rFonts w:ascii="Times New Roman" w:hAnsi="Times New Roman" w:cs="Times New Roman"/>
                <w:sz w:val="20"/>
                <w:szCs w:val="20"/>
              </w:rPr>
              <w:t>Games</w:t>
            </w:r>
          </w:p>
        </w:tc>
        <w:tc>
          <w:tcPr>
            <w:tcW w:w="753" w:type="dxa"/>
            <w:vMerge/>
          </w:tcPr>
          <w:p w14:paraId="5C2D0D31" w14:textId="77777777" w:rsidR="00CE689D" w:rsidRPr="00F35650" w:rsidRDefault="00CE689D" w:rsidP="00CE689D">
            <w:pPr>
              <w:rPr>
                <w:rFonts w:ascii="Times New Roman" w:hAnsi="Times New Roman" w:cs="Times New Roman"/>
                <w:sz w:val="20"/>
                <w:szCs w:val="20"/>
              </w:rPr>
            </w:pPr>
          </w:p>
        </w:tc>
        <w:tc>
          <w:tcPr>
            <w:tcW w:w="662" w:type="dxa"/>
            <w:vMerge/>
          </w:tcPr>
          <w:p w14:paraId="475FEFA9" w14:textId="77777777" w:rsidR="00CE689D" w:rsidRDefault="00CE689D" w:rsidP="00CE689D">
            <w:pPr>
              <w:rPr>
                <w:rFonts w:ascii="Times New Roman" w:hAnsi="Times New Roman" w:cs="Times New Roman"/>
                <w:sz w:val="20"/>
                <w:szCs w:val="20"/>
              </w:rPr>
            </w:pPr>
          </w:p>
        </w:tc>
        <w:tc>
          <w:tcPr>
            <w:tcW w:w="1216" w:type="dxa"/>
            <w:vMerge/>
          </w:tcPr>
          <w:p w14:paraId="4679FE96" w14:textId="77777777" w:rsidR="00CE689D" w:rsidRDefault="00CE689D" w:rsidP="00CE689D">
            <w:pPr>
              <w:rPr>
                <w:rFonts w:ascii="Times New Roman" w:hAnsi="Times New Roman" w:cs="Times New Roman"/>
                <w:sz w:val="20"/>
                <w:szCs w:val="20"/>
              </w:rPr>
            </w:pPr>
          </w:p>
        </w:tc>
      </w:tr>
      <w:tr w:rsidR="004654A6" w:rsidRPr="00C82631" w14:paraId="223767EF" w14:textId="77777777" w:rsidTr="004654A6">
        <w:trPr>
          <w:trHeight w:val="324"/>
        </w:trPr>
        <w:tc>
          <w:tcPr>
            <w:tcW w:w="1555" w:type="dxa"/>
            <w:vMerge/>
          </w:tcPr>
          <w:p w14:paraId="4B3FAC5A" w14:textId="77777777" w:rsidR="004654A6" w:rsidRPr="00F35650" w:rsidRDefault="004654A6" w:rsidP="00F35650">
            <w:pPr>
              <w:rPr>
                <w:rFonts w:ascii="Times New Roman" w:hAnsi="Times New Roman" w:cs="Times New Roman"/>
                <w:sz w:val="20"/>
                <w:szCs w:val="20"/>
              </w:rPr>
            </w:pPr>
          </w:p>
        </w:tc>
        <w:tc>
          <w:tcPr>
            <w:tcW w:w="4863" w:type="dxa"/>
            <w:gridSpan w:val="6"/>
          </w:tcPr>
          <w:p w14:paraId="72002ADB" w14:textId="63E6C5B5" w:rsidR="004654A6" w:rsidRPr="00F35650" w:rsidRDefault="004654A6" w:rsidP="006331A7">
            <w:pPr>
              <w:rPr>
                <w:rFonts w:ascii="Times New Roman" w:hAnsi="Times New Roman" w:cs="Times New Roman"/>
                <w:sz w:val="20"/>
                <w:szCs w:val="20"/>
              </w:rPr>
            </w:pPr>
            <w:r w:rsidRPr="00E140F5">
              <w:rPr>
                <w:rFonts w:ascii="Times New Roman" w:hAnsi="Times New Roman" w:cs="Times New Roman"/>
                <w:sz w:val="20"/>
                <w:szCs w:val="20"/>
              </w:rPr>
              <w:t>Third place in the Asian Para Games.</w:t>
            </w:r>
          </w:p>
        </w:tc>
        <w:tc>
          <w:tcPr>
            <w:tcW w:w="662" w:type="dxa"/>
            <w:vMerge/>
          </w:tcPr>
          <w:p w14:paraId="0B78FB0A" w14:textId="77777777" w:rsidR="004654A6" w:rsidRDefault="004654A6" w:rsidP="006331A7">
            <w:pPr>
              <w:rPr>
                <w:rFonts w:ascii="Times New Roman" w:hAnsi="Times New Roman" w:cs="Times New Roman"/>
                <w:sz w:val="20"/>
                <w:szCs w:val="20"/>
              </w:rPr>
            </w:pPr>
          </w:p>
        </w:tc>
        <w:tc>
          <w:tcPr>
            <w:tcW w:w="1216" w:type="dxa"/>
            <w:vMerge/>
          </w:tcPr>
          <w:p w14:paraId="3B435C44" w14:textId="77777777" w:rsidR="004654A6" w:rsidRDefault="004654A6" w:rsidP="006331A7">
            <w:pPr>
              <w:rPr>
                <w:rFonts w:ascii="Times New Roman" w:hAnsi="Times New Roman" w:cs="Times New Roman"/>
                <w:sz w:val="20"/>
                <w:szCs w:val="20"/>
              </w:rPr>
            </w:pPr>
          </w:p>
        </w:tc>
      </w:tr>
      <w:tr w:rsidR="00CE689D" w:rsidRPr="00C82631" w14:paraId="522C8508" w14:textId="77777777" w:rsidTr="004654A6">
        <w:trPr>
          <w:trHeight w:val="528"/>
        </w:trPr>
        <w:tc>
          <w:tcPr>
            <w:tcW w:w="1555" w:type="dxa"/>
            <w:vMerge/>
          </w:tcPr>
          <w:p w14:paraId="208516F2" w14:textId="77777777" w:rsidR="00CE689D" w:rsidRPr="00F35650" w:rsidRDefault="00CE689D" w:rsidP="00CE689D">
            <w:pPr>
              <w:rPr>
                <w:rFonts w:ascii="Times New Roman" w:hAnsi="Times New Roman" w:cs="Times New Roman"/>
                <w:sz w:val="20"/>
                <w:szCs w:val="20"/>
              </w:rPr>
            </w:pPr>
          </w:p>
        </w:tc>
        <w:tc>
          <w:tcPr>
            <w:tcW w:w="1275" w:type="dxa"/>
            <w:vMerge w:val="restart"/>
          </w:tcPr>
          <w:p w14:paraId="2CCE177C" w14:textId="71B4C827" w:rsidR="00CE689D" w:rsidRPr="00F35650" w:rsidRDefault="002E7476" w:rsidP="00CE689D">
            <w:pPr>
              <w:rPr>
                <w:rFonts w:ascii="Times New Roman" w:hAnsi="Times New Roman" w:cs="Times New Roman"/>
                <w:sz w:val="20"/>
                <w:szCs w:val="20"/>
              </w:rPr>
            </w:pPr>
            <w:r w:rsidRPr="002E7476">
              <w:rPr>
                <w:rFonts w:ascii="Times New Roman" w:hAnsi="Times New Roman" w:cs="Times New Roman"/>
                <w:sz w:val="20"/>
                <w:szCs w:val="20"/>
              </w:rPr>
              <w:t>Asia-Pacific Sports Tournament</w:t>
            </w:r>
          </w:p>
        </w:tc>
        <w:tc>
          <w:tcPr>
            <w:tcW w:w="1134" w:type="dxa"/>
            <w:vMerge w:val="restart"/>
          </w:tcPr>
          <w:p w14:paraId="7967B427" w14:textId="1F01DAA1" w:rsidR="00CE689D" w:rsidRPr="00F35650"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Held every two and four years, with more than twenty member countries.</w:t>
            </w:r>
          </w:p>
        </w:tc>
        <w:tc>
          <w:tcPr>
            <w:tcW w:w="2454" w:type="dxa"/>
            <w:gridSpan w:val="4"/>
          </w:tcPr>
          <w:p w14:paraId="6BF7B2CF" w14:textId="3420BA12" w:rsidR="00CE689D" w:rsidRPr="00CE689D"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Asia</w:t>
            </w:r>
            <w:r w:rsidRPr="00CE689D">
              <w:rPr>
                <w:rFonts w:ascii="Times New Roman" w:hAnsi="Times New Roman" w:cs="Times New Roman"/>
                <w:spacing w:val="2"/>
                <w:sz w:val="20"/>
                <w:szCs w:val="20"/>
              </w:rPr>
              <w:t xml:space="preserve"> </w:t>
            </w:r>
            <w:r w:rsidRPr="00CE689D">
              <w:rPr>
                <w:rFonts w:ascii="Times New Roman" w:hAnsi="Times New Roman" w:cs="Times New Roman"/>
                <w:sz w:val="20"/>
                <w:szCs w:val="20"/>
              </w:rPr>
              <w:t>Pacific Games for</w:t>
            </w:r>
            <w:r w:rsidRPr="00CE689D">
              <w:rPr>
                <w:rFonts w:ascii="Times New Roman" w:hAnsi="Times New Roman" w:cs="Times New Roman"/>
                <w:spacing w:val="3"/>
                <w:sz w:val="20"/>
                <w:szCs w:val="20"/>
              </w:rPr>
              <w:t xml:space="preserve"> </w:t>
            </w:r>
            <w:r w:rsidRPr="00CE689D">
              <w:rPr>
                <w:rFonts w:ascii="Times New Roman" w:hAnsi="Times New Roman" w:cs="Times New Roman"/>
                <w:sz w:val="20"/>
                <w:szCs w:val="20"/>
              </w:rPr>
              <w:t>the</w:t>
            </w:r>
            <w:r w:rsidRPr="00CE689D">
              <w:rPr>
                <w:rFonts w:ascii="Times New Roman" w:hAnsi="Times New Roman" w:cs="Times New Roman"/>
                <w:spacing w:val="3"/>
                <w:sz w:val="20"/>
                <w:szCs w:val="20"/>
              </w:rPr>
              <w:t xml:space="preserve"> </w:t>
            </w:r>
            <w:r w:rsidRPr="00CE689D">
              <w:rPr>
                <w:rFonts w:ascii="Times New Roman" w:hAnsi="Times New Roman" w:cs="Times New Roman"/>
                <w:sz w:val="20"/>
                <w:szCs w:val="20"/>
              </w:rPr>
              <w:t>Deaf</w:t>
            </w:r>
          </w:p>
        </w:tc>
        <w:tc>
          <w:tcPr>
            <w:tcW w:w="662" w:type="dxa"/>
            <w:vMerge/>
          </w:tcPr>
          <w:p w14:paraId="1893AA3C" w14:textId="77777777" w:rsidR="00CE689D" w:rsidRDefault="00CE689D" w:rsidP="00CE689D">
            <w:pPr>
              <w:rPr>
                <w:rFonts w:ascii="Times New Roman" w:hAnsi="Times New Roman" w:cs="Times New Roman"/>
                <w:sz w:val="20"/>
                <w:szCs w:val="20"/>
              </w:rPr>
            </w:pPr>
          </w:p>
        </w:tc>
        <w:tc>
          <w:tcPr>
            <w:tcW w:w="1216" w:type="dxa"/>
            <w:vMerge/>
          </w:tcPr>
          <w:p w14:paraId="73F67D29" w14:textId="77777777" w:rsidR="00CE689D" w:rsidRDefault="00CE689D" w:rsidP="00CE689D">
            <w:pPr>
              <w:rPr>
                <w:rFonts w:ascii="Times New Roman" w:hAnsi="Times New Roman" w:cs="Times New Roman"/>
                <w:sz w:val="20"/>
                <w:szCs w:val="20"/>
              </w:rPr>
            </w:pPr>
          </w:p>
        </w:tc>
      </w:tr>
      <w:tr w:rsidR="00CE689D" w:rsidRPr="00C82631" w14:paraId="12CA4971" w14:textId="77777777" w:rsidTr="004654A6">
        <w:trPr>
          <w:trHeight w:val="2413"/>
        </w:trPr>
        <w:tc>
          <w:tcPr>
            <w:tcW w:w="1555" w:type="dxa"/>
            <w:vMerge/>
          </w:tcPr>
          <w:p w14:paraId="67EF808E" w14:textId="77777777" w:rsidR="00CE689D" w:rsidRPr="00F35650" w:rsidRDefault="00CE689D" w:rsidP="00CE689D">
            <w:pPr>
              <w:rPr>
                <w:rFonts w:ascii="Times New Roman" w:hAnsi="Times New Roman" w:cs="Times New Roman"/>
                <w:sz w:val="20"/>
                <w:szCs w:val="20"/>
              </w:rPr>
            </w:pPr>
          </w:p>
        </w:tc>
        <w:tc>
          <w:tcPr>
            <w:tcW w:w="1275" w:type="dxa"/>
            <w:vMerge/>
          </w:tcPr>
          <w:p w14:paraId="6A23AFA9" w14:textId="77777777" w:rsidR="00CE689D" w:rsidRPr="00F35650" w:rsidRDefault="00CE689D" w:rsidP="00CE689D">
            <w:pPr>
              <w:rPr>
                <w:rFonts w:ascii="Times New Roman" w:hAnsi="Times New Roman" w:cs="Times New Roman"/>
                <w:sz w:val="20"/>
                <w:szCs w:val="20"/>
              </w:rPr>
            </w:pPr>
          </w:p>
        </w:tc>
        <w:tc>
          <w:tcPr>
            <w:tcW w:w="1134" w:type="dxa"/>
            <w:vMerge/>
          </w:tcPr>
          <w:p w14:paraId="7616CBB2" w14:textId="77777777" w:rsidR="00CE689D" w:rsidRPr="00F35650" w:rsidRDefault="00CE689D" w:rsidP="00CE689D">
            <w:pPr>
              <w:rPr>
                <w:rFonts w:ascii="Times New Roman" w:hAnsi="Times New Roman" w:cs="Times New Roman"/>
                <w:sz w:val="20"/>
                <w:szCs w:val="20"/>
              </w:rPr>
            </w:pPr>
          </w:p>
        </w:tc>
        <w:tc>
          <w:tcPr>
            <w:tcW w:w="2454" w:type="dxa"/>
            <w:gridSpan w:val="4"/>
          </w:tcPr>
          <w:p w14:paraId="5A771154" w14:textId="668F0D98" w:rsidR="00CE689D" w:rsidRPr="00CE689D" w:rsidRDefault="00CE689D" w:rsidP="00CE689D">
            <w:pPr>
              <w:rPr>
                <w:rFonts w:ascii="Times New Roman" w:hAnsi="Times New Roman" w:cs="Times New Roman"/>
                <w:sz w:val="20"/>
                <w:szCs w:val="20"/>
              </w:rPr>
            </w:pPr>
            <w:r w:rsidRPr="00CE689D">
              <w:rPr>
                <w:rFonts w:ascii="Times New Roman" w:hAnsi="Times New Roman" w:cs="Times New Roman"/>
                <w:sz w:val="20"/>
                <w:szCs w:val="20"/>
              </w:rPr>
              <w:t>ITTF</w:t>
            </w:r>
            <w:r w:rsidRPr="00CE689D">
              <w:rPr>
                <w:rFonts w:ascii="Times New Roman" w:hAnsi="Times New Roman" w:cs="Times New Roman"/>
                <w:spacing w:val="1"/>
                <w:sz w:val="20"/>
                <w:szCs w:val="20"/>
              </w:rPr>
              <w:t xml:space="preserve"> </w:t>
            </w:r>
            <w:r w:rsidRPr="00CE689D">
              <w:rPr>
                <w:rFonts w:ascii="Times New Roman" w:hAnsi="Times New Roman" w:cs="Times New Roman"/>
                <w:sz w:val="20"/>
                <w:szCs w:val="20"/>
              </w:rPr>
              <w:t>PTT</w:t>
            </w:r>
            <w:r w:rsidRPr="00CE689D">
              <w:rPr>
                <w:rFonts w:ascii="Times New Roman" w:hAnsi="Times New Roman" w:cs="Times New Roman"/>
                <w:spacing w:val="-1"/>
                <w:sz w:val="20"/>
                <w:szCs w:val="20"/>
              </w:rPr>
              <w:t xml:space="preserve"> </w:t>
            </w:r>
            <w:r w:rsidRPr="00CE689D">
              <w:rPr>
                <w:rFonts w:ascii="Times New Roman" w:hAnsi="Times New Roman" w:cs="Times New Roman"/>
                <w:sz w:val="20"/>
                <w:szCs w:val="20"/>
              </w:rPr>
              <w:t>Asian Regional</w:t>
            </w:r>
            <w:r w:rsidRPr="00CE689D">
              <w:rPr>
                <w:rFonts w:ascii="Times New Roman" w:hAnsi="Times New Roman" w:cs="Times New Roman"/>
                <w:spacing w:val="-3"/>
                <w:sz w:val="20"/>
                <w:szCs w:val="20"/>
              </w:rPr>
              <w:t xml:space="preserve"> </w:t>
            </w:r>
            <w:r w:rsidRPr="00CE689D">
              <w:rPr>
                <w:rFonts w:ascii="Times New Roman" w:hAnsi="Times New Roman" w:cs="Times New Roman"/>
                <w:sz w:val="20"/>
                <w:szCs w:val="20"/>
              </w:rPr>
              <w:t>Championships</w:t>
            </w:r>
          </w:p>
        </w:tc>
        <w:tc>
          <w:tcPr>
            <w:tcW w:w="662" w:type="dxa"/>
            <w:vMerge/>
          </w:tcPr>
          <w:p w14:paraId="24E0ABAB" w14:textId="77777777" w:rsidR="00CE689D" w:rsidRDefault="00CE689D" w:rsidP="00CE689D">
            <w:pPr>
              <w:rPr>
                <w:rFonts w:ascii="Times New Roman" w:hAnsi="Times New Roman" w:cs="Times New Roman"/>
                <w:sz w:val="20"/>
                <w:szCs w:val="20"/>
              </w:rPr>
            </w:pPr>
          </w:p>
        </w:tc>
        <w:tc>
          <w:tcPr>
            <w:tcW w:w="1216" w:type="dxa"/>
            <w:vMerge/>
          </w:tcPr>
          <w:p w14:paraId="5A268507" w14:textId="77777777" w:rsidR="00CE689D" w:rsidRDefault="00CE689D" w:rsidP="00CE689D">
            <w:pPr>
              <w:rPr>
                <w:rFonts w:ascii="Times New Roman" w:hAnsi="Times New Roman" w:cs="Times New Roman"/>
                <w:sz w:val="20"/>
                <w:szCs w:val="20"/>
              </w:rPr>
            </w:pPr>
          </w:p>
        </w:tc>
      </w:tr>
      <w:tr w:rsidR="004654A6" w:rsidRPr="00C82631" w14:paraId="5B6579AE" w14:textId="77777777" w:rsidTr="00E77136">
        <w:trPr>
          <w:trHeight w:val="2413"/>
        </w:trPr>
        <w:tc>
          <w:tcPr>
            <w:tcW w:w="1555" w:type="dxa"/>
          </w:tcPr>
          <w:p w14:paraId="15FDD4B9" w14:textId="77777777" w:rsidR="002E7476" w:rsidRPr="002E7476" w:rsidRDefault="002E7476" w:rsidP="002E7476">
            <w:pPr>
              <w:rPr>
                <w:rFonts w:ascii="Times New Roman" w:hAnsi="Times New Roman" w:cs="Times New Roman"/>
                <w:sz w:val="20"/>
                <w:szCs w:val="20"/>
              </w:rPr>
            </w:pPr>
            <w:r w:rsidRPr="002E7476">
              <w:rPr>
                <w:rFonts w:ascii="Times New Roman" w:hAnsi="Times New Roman" w:cs="Times New Roman"/>
                <w:sz w:val="20"/>
                <w:szCs w:val="20"/>
              </w:rPr>
              <w:t>(1) Those who rank in the top three in the official World University Championships.</w:t>
            </w:r>
          </w:p>
          <w:p w14:paraId="45D66AC3" w14:textId="77777777" w:rsidR="002E7476" w:rsidRPr="002E7476" w:rsidRDefault="002E7476" w:rsidP="002E7476">
            <w:pPr>
              <w:rPr>
                <w:rFonts w:ascii="Times New Roman" w:hAnsi="Times New Roman" w:cs="Times New Roman"/>
                <w:sz w:val="20"/>
                <w:szCs w:val="20"/>
              </w:rPr>
            </w:pPr>
            <w:r w:rsidRPr="002E7476">
              <w:rPr>
                <w:rFonts w:ascii="Times New Roman" w:hAnsi="Times New Roman" w:cs="Times New Roman"/>
                <w:sz w:val="20"/>
                <w:szCs w:val="20"/>
              </w:rPr>
              <w:t>(2) Those who rank first in the National Sports Games.</w:t>
            </w:r>
          </w:p>
          <w:p w14:paraId="4DCAA576" w14:textId="77777777" w:rsidR="002E7476" w:rsidRPr="002E7476" w:rsidRDefault="002E7476" w:rsidP="002E7476">
            <w:pPr>
              <w:rPr>
                <w:rFonts w:ascii="Times New Roman" w:hAnsi="Times New Roman" w:cs="Times New Roman"/>
                <w:sz w:val="20"/>
                <w:szCs w:val="20"/>
              </w:rPr>
            </w:pPr>
            <w:r w:rsidRPr="002E7476">
              <w:rPr>
                <w:rFonts w:ascii="Times New Roman" w:hAnsi="Times New Roman" w:cs="Times New Roman"/>
                <w:sz w:val="20"/>
                <w:szCs w:val="20"/>
              </w:rPr>
              <w:t>(3) Those who rank first in the National University Sports Games (mandatory sports categories).</w:t>
            </w:r>
          </w:p>
          <w:p w14:paraId="6DD03340" w14:textId="723A8BE9" w:rsidR="004654A6" w:rsidRPr="00F35650" w:rsidRDefault="002E7476" w:rsidP="002E7476">
            <w:pPr>
              <w:rPr>
                <w:rFonts w:ascii="Times New Roman" w:hAnsi="Times New Roman" w:cs="Times New Roman"/>
                <w:sz w:val="20"/>
                <w:szCs w:val="20"/>
              </w:rPr>
            </w:pPr>
            <w:r w:rsidRPr="002E7476">
              <w:rPr>
                <w:rFonts w:ascii="Times New Roman" w:hAnsi="Times New Roman" w:cs="Times New Roman"/>
                <w:sz w:val="20"/>
                <w:szCs w:val="20"/>
              </w:rPr>
              <w:t xml:space="preserve">(4) Those who rank first in the top-tier group of the University Sports League approved by the </w:t>
            </w:r>
            <w:r w:rsidRPr="002E7476">
              <w:rPr>
                <w:rFonts w:ascii="Times New Roman" w:hAnsi="Times New Roman" w:cs="Times New Roman"/>
                <w:sz w:val="20"/>
                <w:szCs w:val="20"/>
              </w:rPr>
              <w:lastRenderedPageBreak/>
              <w:t>Ministry of Education.</w:t>
            </w:r>
          </w:p>
        </w:tc>
        <w:tc>
          <w:tcPr>
            <w:tcW w:w="4863" w:type="dxa"/>
            <w:gridSpan w:val="6"/>
          </w:tcPr>
          <w:p w14:paraId="38B2216A" w14:textId="59FA6023" w:rsidR="004654A6" w:rsidRPr="00F35650" w:rsidRDefault="002F401C" w:rsidP="006331A7">
            <w:pPr>
              <w:rPr>
                <w:rFonts w:ascii="Times New Roman" w:hAnsi="Times New Roman" w:cs="Times New Roman"/>
                <w:sz w:val="20"/>
                <w:szCs w:val="20"/>
              </w:rPr>
            </w:pPr>
            <w:r>
              <w:rPr>
                <w:rFonts w:ascii="Times New Roman" w:hAnsi="Times New Roman" w:cs="Times New Roman"/>
                <w:sz w:val="20"/>
                <w:szCs w:val="20"/>
              </w:rPr>
              <w:lastRenderedPageBreak/>
              <w:t>N/A</w:t>
            </w:r>
          </w:p>
        </w:tc>
        <w:tc>
          <w:tcPr>
            <w:tcW w:w="662" w:type="dxa"/>
          </w:tcPr>
          <w:p w14:paraId="24B8A844" w14:textId="71D3D63D" w:rsidR="004654A6" w:rsidRDefault="004654A6" w:rsidP="006331A7">
            <w:pPr>
              <w:rPr>
                <w:rFonts w:ascii="Times New Roman" w:hAnsi="Times New Roman" w:cs="Times New Roman"/>
                <w:sz w:val="20"/>
                <w:szCs w:val="20"/>
              </w:rPr>
            </w:pPr>
            <w:r>
              <w:rPr>
                <w:rFonts w:ascii="Times New Roman" w:hAnsi="Times New Roman" w:cs="Times New Roman" w:hint="eastAsia"/>
                <w:sz w:val="20"/>
                <w:szCs w:val="20"/>
              </w:rPr>
              <w:t>E</w:t>
            </w:r>
          </w:p>
        </w:tc>
        <w:tc>
          <w:tcPr>
            <w:tcW w:w="1216" w:type="dxa"/>
          </w:tcPr>
          <w:p w14:paraId="5B1BFA7D" w14:textId="252E90D1" w:rsidR="004654A6" w:rsidRDefault="004654A6" w:rsidP="006331A7">
            <w:pPr>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0</w:t>
            </w:r>
          </w:p>
        </w:tc>
      </w:tr>
      <w:tr w:rsidR="004654A6" w:rsidRPr="00C82631" w14:paraId="5E659855" w14:textId="77777777" w:rsidTr="00E77AB2">
        <w:trPr>
          <w:trHeight w:val="2413"/>
        </w:trPr>
        <w:tc>
          <w:tcPr>
            <w:tcW w:w="8296" w:type="dxa"/>
            <w:gridSpan w:val="9"/>
          </w:tcPr>
          <w:p w14:paraId="1B87E5C2" w14:textId="77777777" w:rsidR="002E7476" w:rsidRPr="002E7476" w:rsidRDefault="002E7476" w:rsidP="002E7476">
            <w:pPr>
              <w:rPr>
                <w:rFonts w:ascii="Times New Roman" w:hAnsi="Times New Roman" w:cs="Times New Roman"/>
                <w:sz w:val="20"/>
                <w:szCs w:val="20"/>
              </w:rPr>
            </w:pPr>
            <w:r w:rsidRPr="002E7476">
              <w:rPr>
                <w:rFonts w:ascii="Times New Roman" w:hAnsi="Times New Roman" w:cs="Times New Roman"/>
                <w:sz w:val="20"/>
                <w:szCs w:val="20"/>
              </w:rPr>
              <w:t>Explanation:</w:t>
            </w:r>
          </w:p>
          <w:p w14:paraId="47860E2E" w14:textId="2A9F1E3A" w:rsidR="002E7476" w:rsidRPr="002E7476" w:rsidRDefault="002E7476" w:rsidP="002E7476">
            <w:pPr>
              <w:rPr>
                <w:rFonts w:ascii="Times New Roman" w:hAnsi="Times New Roman" w:cs="Times New Roman"/>
                <w:sz w:val="20"/>
                <w:szCs w:val="20"/>
              </w:rPr>
            </w:pPr>
            <w:r w:rsidRPr="002E7476">
              <w:rPr>
                <w:rFonts w:ascii="Times New Roman" w:hAnsi="Times New Roman" w:cs="Times New Roman"/>
                <w:sz w:val="20"/>
                <w:szCs w:val="20"/>
              </w:rPr>
              <w:t xml:space="preserve">1. The ranking levels, names, and positions of important international sports tournaments refer to the </w:t>
            </w:r>
            <w:r w:rsidR="002F401C">
              <w:rPr>
                <w:rFonts w:ascii="Times New Roman" w:hAnsi="Times New Roman" w:cs="Times New Roman"/>
                <w:sz w:val="20"/>
                <w:szCs w:val="20"/>
              </w:rPr>
              <w:t>N</w:t>
            </w:r>
            <w:r w:rsidR="002F401C" w:rsidRPr="002E7476">
              <w:rPr>
                <w:rFonts w:ascii="Times New Roman" w:hAnsi="Times New Roman" w:cs="Times New Roman"/>
                <w:sz w:val="20"/>
                <w:szCs w:val="20"/>
              </w:rPr>
              <w:t xml:space="preserve">ational </w:t>
            </w:r>
            <w:r w:rsidR="002F401C">
              <w:rPr>
                <w:rFonts w:ascii="Times New Roman" w:hAnsi="Times New Roman" w:cs="Times New Roman"/>
                <w:sz w:val="20"/>
                <w:szCs w:val="20"/>
              </w:rPr>
              <w:t xml:space="preserve">Guo </w:t>
            </w:r>
            <w:proofErr w:type="spellStart"/>
            <w:r w:rsidR="002F401C">
              <w:rPr>
                <w:rFonts w:ascii="Times New Roman" w:hAnsi="Times New Roman" w:cs="Times New Roman"/>
                <w:sz w:val="20"/>
                <w:szCs w:val="20"/>
              </w:rPr>
              <w:t>Guang</w:t>
            </w:r>
            <w:proofErr w:type="spellEnd"/>
            <w:r w:rsidR="002F401C">
              <w:rPr>
                <w:rFonts w:ascii="Times New Roman" w:hAnsi="Times New Roman" w:cs="Times New Roman"/>
                <w:sz w:val="20"/>
                <w:szCs w:val="20"/>
              </w:rPr>
              <w:t xml:space="preserve"> Athletics Award</w:t>
            </w:r>
            <w:r w:rsidR="002F401C" w:rsidRPr="002E7476">
              <w:rPr>
                <w:rFonts w:ascii="Times New Roman" w:hAnsi="Times New Roman" w:cs="Times New Roman"/>
                <w:sz w:val="20"/>
                <w:szCs w:val="20"/>
              </w:rPr>
              <w:t xml:space="preserve"> </w:t>
            </w:r>
            <w:r w:rsidR="002F401C">
              <w:rPr>
                <w:rFonts w:ascii="Times New Roman" w:hAnsi="Times New Roman" w:cs="Times New Roman"/>
                <w:sz w:val="20"/>
                <w:szCs w:val="20"/>
              </w:rPr>
              <w:t>M</w:t>
            </w:r>
            <w:r w:rsidRPr="002E7476">
              <w:rPr>
                <w:rFonts w:ascii="Times New Roman" w:hAnsi="Times New Roman" w:cs="Times New Roman"/>
                <w:sz w:val="20"/>
                <w:szCs w:val="20"/>
              </w:rPr>
              <w:t xml:space="preserve">edal levels stipulated in Article 4 of the National </w:t>
            </w:r>
            <w:r w:rsidR="002F401C">
              <w:rPr>
                <w:rFonts w:ascii="Times New Roman" w:hAnsi="Times New Roman" w:cs="Times New Roman"/>
                <w:sz w:val="20"/>
                <w:szCs w:val="20"/>
              </w:rPr>
              <w:t xml:space="preserve">Guo </w:t>
            </w:r>
            <w:proofErr w:type="spellStart"/>
            <w:r w:rsidR="002F401C">
              <w:rPr>
                <w:rFonts w:ascii="Times New Roman" w:hAnsi="Times New Roman" w:cs="Times New Roman"/>
                <w:sz w:val="20"/>
                <w:szCs w:val="20"/>
              </w:rPr>
              <w:t>Guang</w:t>
            </w:r>
            <w:proofErr w:type="spellEnd"/>
            <w:r w:rsidR="002F401C" w:rsidRPr="002E7476">
              <w:rPr>
                <w:rFonts w:ascii="Times New Roman" w:hAnsi="Times New Roman" w:cs="Times New Roman"/>
                <w:sz w:val="20"/>
                <w:szCs w:val="20"/>
              </w:rPr>
              <w:t xml:space="preserve"> </w:t>
            </w:r>
            <w:r w:rsidRPr="002E7476">
              <w:rPr>
                <w:rFonts w:ascii="Times New Roman" w:hAnsi="Times New Roman" w:cs="Times New Roman"/>
                <w:sz w:val="20"/>
                <w:szCs w:val="20"/>
              </w:rPr>
              <w:t>Sports Medal and Scholarship Award Regulations, revised and promulgated on September 17, 2015.</w:t>
            </w:r>
          </w:p>
          <w:p w14:paraId="7CDAD838" w14:textId="77777777" w:rsidR="002E7476" w:rsidRPr="002E7476" w:rsidRDefault="002E7476" w:rsidP="002E7476">
            <w:pPr>
              <w:rPr>
                <w:rFonts w:ascii="Times New Roman" w:hAnsi="Times New Roman" w:cs="Times New Roman"/>
                <w:sz w:val="20"/>
                <w:szCs w:val="20"/>
              </w:rPr>
            </w:pPr>
            <w:r w:rsidRPr="002E7476">
              <w:rPr>
                <w:rFonts w:ascii="Times New Roman" w:hAnsi="Times New Roman" w:cs="Times New Roman"/>
                <w:sz w:val="20"/>
                <w:szCs w:val="20"/>
              </w:rPr>
              <w:t>2. The names and positions of international sports tournaments for the physically and mentally disabled are determined in accordance with Articles 3 and 5 of the Regulations for the Reward of Outstanding Athletes and Meritorious Coaches with Disabilities.</w:t>
            </w:r>
          </w:p>
          <w:p w14:paraId="72A5D08E" w14:textId="77777777" w:rsidR="002E7476" w:rsidRPr="002E7476" w:rsidRDefault="002E7476" w:rsidP="002E7476">
            <w:pPr>
              <w:rPr>
                <w:rFonts w:ascii="Times New Roman" w:hAnsi="Times New Roman" w:cs="Times New Roman"/>
                <w:sz w:val="20"/>
                <w:szCs w:val="20"/>
              </w:rPr>
            </w:pPr>
            <w:r w:rsidRPr="002E7476">
              <w:rPr>
                <w:rFonts w:ascii="Times New Roman" w:hAnsi="Times New Roman" w:cs="Times New Roman"/>
                <w:sz w:val="20"/>
                <w:szCs w:val="20"/>
              </w:rPr>
              <w:t>3. The official competition items of the Olympics and Asian Games are limited to the official competition items approved by the most recent Olympic and Asian Games organizing units at the time of the competition.</w:t>
            </w:r>
          </w:p>
          <w:p w14:paraId="2B75B9CC" w14:textId="35576E83" w:rsidR="004654A6" w:rsidRDefault="002E7476" w:rsidP="002E7476">
            <w:pPr>
              <w:rPr>
                <w:rFonts w:ascii="Times New Roman" w:hAnsi="Times New Roman" w:cs="Times New Roman"/>
                <w:sz w:val="20"/>
                <w:szCs w:val="20"/>
              </w:rPr>
            </w:pPr>
            <w:r w:rsidRPr="002E7476">
              <w:rPr>
                <w:rFonts w:ascii="Times New Roman" w:hAnsi="Times New Roman" w:cs="Times New Roman"/>
                <w:sz w:val="20"/>
                <w:szCs w:val="20"/>
              </w:rPr>
              <w:t xml:space="preserve">4. For E-level tournament items, only athletes guided by </w:t>
            </w:r>
            <w:r w:rsidR="002F401C">
              <w:rPr>
                <w:rFonts w:ascii="Times New Roman" w:hAnsi="Times New Roman" w:cs="Times New Roman"/>
                <w:sz w:val="20"/>
                <w:szCs w:val="20"/>
              </w:rPr>
              <w:t>faculty members</w:t>
            </w:r>
            <w:r w:rsidR="002F401C" w:rsidRPr="002E7476">
              <w:rPr>
                <w:rFonts w:ascii="Times New Roman" w:hAnsi="Times New Roman" w:cs="Times New Roman"/>
                <w:sz w:val="20"/>
                <w:szCs w:val="20"/>
              </w:rPr>
              <w:t xml:space="preserve"> </w:t>
            </w:r>
            <w:r w:rsidRPr="002E7476">
              <w:rPr>
                <w:rFonts w:ascii="Times New Roman" w:hAnsi="Times New Roman" w:cs="Times New Roman"/>
                <w:sz w:val="20"/>
                <w:szCs w:val="20"/>
              </w:rPr>
              <w:t>who participate in sports tournaments and achieve rankings can apply.</w:t>
            </w:r>
          </w:p>
        </w:tc>
      </w:tr>
    </w:tbl>
    <w:p w14:paraId="71EEEA41" w14:textId="024F3776" w:rsidR="007873E7" w:rsidRPr="00FF0E4B" w:rsidRDefault="007873E7" w:rsidP="006331A7">
      <w:pPr>
        <w:rPr>
          <w:rFonts w:ascii="Times New Roman" w:hAnsi="Times New Roman" w:cs="Times New Roman"/>
          <w:sz w:val="20"/>
          <w:szCs w:val="20"/>
        </w:rPr>
      </w:pPr>
    </w:p>
    <w:sectPr w:rsidR="007873E7" w:rsidRPr="00FF0E4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5F99" w14:textId="77777777" w:rsidR="003A4CDC" w:rsidRDefault="003A4CDC" w:rsidP="003A7BEA">
      <w:r>
        <w:separator/>
      </w:r>
    </w:p>
  </w:endnote>
  <w:endnote w:type="continuationSeparator" w:id="0">
    <w:p w14:paraId="08E3F6AE" w14:textId="77777777" w:rsidR="003A4CDC" w:rsidRDefault="003A4CDC" w:rsidP="003A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altName w:val="標楷體"/>
    <w:panose1 w:val="03000509000000000000"/>
    <w:charset w:val="88"/>
    <w:family w:val="script"/>
    <w:pitch w:val="fixed"/>
    <w:sig w:usb0="00000003" w:usb1="080E0000"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0668" w14:textId="77777777" w:rsidR="006300D3" w:rsidRDefault="006300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D12B" w14:textId="77777777" w:rsidR="003A4CDC" w:rsidRDefault="003A4CDC" w:rsidP="003A7BEA">
      <w:r>
        <w:separator/>
      </w:r>
    </w:p>
  </w:footnote>
  <w:footnote w:type="continuationSeparator" w:id="0">
    <w:p w14:paraId="12B1C7FD" w14:textId="77777777" w:rsidR="003A4CDC" w:rsidRDefault="003A4CDC" w:rsidP="003A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8EA"/>
    <w:multiLevelType w:val="multilevel"/>
    <w:tmpl w:val="643C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D32CB1"/>
    <w:multiLevelType w:val="multilevel"/>
    <w:tmpl w:val="6C88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37515"/>
    <w:multiLevelType w:val="multilevel"/>
    <w:tmpl w:val="D398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91C24"/>
    <w:multiLevelType w:val="multilevel"/>
    <w:tmpl w:val="A49A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3F2A06"/>
    <w:multiLevelType w:val="multilevel"/>
    <w:tmpl w:val="B26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C93921"/>
    <w:multiLevelType w:val="multilevel"/>
    <w:tmpl w:val="EDD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A7"/>
    <w:rsid w:val="0000319B"/>
    <w:rsid w:val="00012C56"/>
    <w:rsid w:val="000358CC"/>
    <w:rsid w:val="00050425"/>
    <w:rsid w:val="000541E7"/>
    <w:rsid w:val="0006108D"/>
    <w:rsid w:val="00062D8D"/>
    <w:rsid w:val="00082E75"/>
    <w:rsid w:val="000B66D0"/>
    <w:rsid w:val="000B783E"/>
    <w:rsid w:val="0022105E"/>
    <w:rsid w:val="002600DF"/>
    <w:rsid w:val="002950D5"/>
    <w:rsid w:val="00295687"/>
    <w:rsid w:val="002E7476"/>
    <w:rsid w:val="002F401C"/>
    <w:rsid w:val="00302B1E"/>
    <w:rsid w:val="00315BCF"/>
    <w:rsid w:val="003365C4"/>
    <w:rsid w:val="00346D2B"/>
    <w:rsid w:val="003714FE"/>
    <w:rsid w:val="00373E68"/>
    <w:rsid w:val="00387E8A"/>
    <w:rsid w:val="00392A3E"/>
    <w:rsid w:val="003A4CDC"/>
    <w:rsid w:val="003A7BEA"/>
    <w:rsid w:val="003B2359"/>
    <w:rsid w:val="003D466C"/>
    <w:rsid w:val="003F3C6C"/>
    <w:rsid w:val="00420378"/>
    <w:rsid w:val="00430AAB"/>
    <w:rsid w:val="004505EF"/>
    <w:rsid w:val="004559CE"/>
    <w:rsid w:val="004654A6"/>
    <w:rsid w:val="0052261A"/>
    <w:rsid w:val="00581658"/>
    <w:rsid w:val="00595CCD"/>
    <w:rsid w:val="005C3B0D"/>
    <w:rsid w:val="005F2320"/>
    <w:rsid w:val="006209C7"/>
    <w:rsid w:val="006300D3"/>
    <w:rsid w:val="006331A7"/>
    <w:rsid w:val="006751FA"/>
    <w:rsid w:val="00682358"/>
    <w:rsid w:val="006B5EA3"/>
    <w:rsid w:val="006C1BA0"/>
    <w:rsid w:val="006D565A"/>
    <w:rsid w:val="006E648E"/>
    <w:rsid w:val="00720764"/>
    <w:rsid w:val="0074465B"/>
    <w:rsid w:val="0074755F"/>
    <w:rsid w:val="007873E7"/>
    <w:rsid w:val="007949CA"/>
    <w:rsid w:val="00795DD0"/>
    <w:rsid w:val="007C4EFF"/>
    <w:rsid w:val="007D437C"/>
    <w:rsid w:val="007E187E"/>
    <w:rsid w:val="007F3161"/>
    <w:rsid w:val="0083475C"/>
    <w:rsid w:val="008659C1"/>
    <w:rsid w:val="008C0B3C"/>
    <w:rsid w:val="008D0303"/>
    <w:rsid w:val="008F0F2D"/>
    <w:rsid w:val="008F1BB0"/>
    <w:rsid w:val="00900C21"/>
    <w:rsid w:val="009204A8"/>
    <w:rsid w:val="009251C6"/>
    <w:rsid w:val="0095781A"/>
    <w:rsid w:val="009953F4"/>
    <w:rsid w:val="009E6A93"/>
    <w:rsid w:val="00A269B6"/>
    <w:rsid w:val="00A34C57"/>
    <w:rsid w:val="00A4355B"/>
    <w:rsid w:val="00AE2AB0"/>
    <w:rsid w:val="00B011CA"/>
    <w:rsid w:val="00B53B01"/>
    <w:rsid w:val="00B57C32"/>
    <w:rsid w:val="00BA1658"/>
    <w:rsid w:val="00BA3150"/>
    <w:rsid w:val="00BC1EDD"/>
    <w:rsid w:val="00BF568C"/>
    <w:rsid w:val="00C26439"/>
    <w:rsid w:val="00C556EB"/>
    <w:rsid w:val="00C70AF8"/>
    <w:rsid w:val="00C77D29"/>
    <w:rsid w:val="00C82631"/>
    <w:rsid w:val="00C830D6"/>
    <w:rsid w:val="00C8535C"/>
    <w:rsid w:val="00C93255"/>
    <w:rsid w:val="00CA3AAC"/>
    <w:rsid w:val="00CA42A7"/>
    <w:rsid w:val="00CC37C4"/>
    <w:rsid w:val="00CE195A"/>
    <w:rsid w:val="00CE689D"/>
    <w:rsid w:val="00D0142B"/>
    <w:rsid w:val="00D9720F"/>
    <w:rsid w:val="00E0291F"/>
    <w:rsid w:val="00E04D5C"/>
    <w:rsid w:val="00E140F5"/>
    <w:rsid w:val="00E22CCD"/>
    <w:rsid w:val="00E311C3"/>
    <w:rsid w:val="00E341F6"/>
    <w:rsid w:val="00E803F3"/>
    <w:rsid w:val="00EB3AAF"/>
    <w:rsid w:val="00EC2C64"/>
    <w:rsid w:val="00ED1482"/>
    <w:rsid w:val="00F2333F"/>
    <w:rsid w:val="00F23470"/>
    <w:rsid w:val="00F35650"/>
    <w:rsid w:val="00F4408C"/>
    <w:rsid w:val="00F94FE2"/>
    <w:rsid w:val="00FC706F"/>
    <w:rsid w:val="00FF0925"/>
    <w:rsid w:val="00FF0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10616"/>
  <w15:chartTrackingRefBased/>
  <w15:docId w15:val="{FFE40F43-25A2-49B6-9399-48993A3C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B3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0B3C"/>
    <w:pPr>
      <w:autoSpaceDE w:val="0"/>
      <w:autoSpaceDN w:val="0"/>
    </w:pPr>
    <w:rPr>
      <w:rFonts w:ascii="SimSun" w:eastAsia="SimSun" w:hAnsi="SimSun" w:cs="SimSun"/>
      <w:kern w:val="0"/>
      <w:sz w:val="22"/>
    </w:rPr>
  </w:style>
  <w:style w:type="paragraph" w:styleId="a4">
    <w:name w:val="List Paragraph"/>
    <w:basedOn w:val="a"/>
    <w:uiPriority w:val="1"/>
    <w:qFormat/>
    <w:rsid w:val="008C0B3C"/>
    <w:pPr>
      <w:autoSpaceDE w:val="0"/>
      <w:autoSpaceDN w:val="0"/>
    </w:pPr>
    <w:rPr>
      <w:rFonts w:ascii="SimSun" w:eastAsia="SimSun" w:hAnsi="SimSun" w:cs="SimSun"/>
      <w:kern w:val="0"/>
      <w:sz w:val="22"/>
    </w:rPr>
  </w:style>
  <w:style w:type="paragraph" w:styleId="a5">
    <w:name w:val="header"/>
    <w:basedOn w:val="a"/>
    <w:link w:val="a6"/>
    <w:uiPriority w:val="99"/>
    <w:unhideWhenUsed/>
    <w:rsid w:val="003A7BEA"/>
    <w:pPr>
      <w:tabs>
        <w:tab w:val="center" w:pos="4153"/>
        <w:tab w:val="right" w:pos="8306"/>
      </w:tabs>
      <w:snapToGrid w:val="0"/>
    </w:pPr>
    <w:rPr>
      <w:sz w:val="20"/>
      <w:szCs w:val="20"/>
    </w:rPr>
  </w:style>
  <w:style w:type="character" w:customStyle="1" w:styleId="a6">
    <w:name w:val="頁首 字元"/>
    <w:basedOn w:val="a0"/>
    <w:link w:val="a5"/>
    <w:uiPriority w:val="99"/>
    <w:rsid w:val="003A7BEA"/>
    <w:rPr>
      <w:sz w:val="20"/>
      <w:szCs w:val="20"/>
    </w:rPr>
  </w:style>
  <w:style w:type="paragraph" w:styleId="a7">
    <w:name w:val="footer"/>
    <w:basedOn w:val="a"/>
    <w:link w:val="a8"/>
    <w:uiPriority w:val="99"/>
    <w:unhideWhenUsed/>
    <w:rsid w:val="003A7BEA"/>
    <w:pPr>
      <w:tabs>
        <w:tab w:val="center" w:pos="4153"/>
        <w:tab w:val="right" w:pos="8306"/>
      </w:tabs>
      <w:snapToGrid w:val="0"/>
    </w:pPr>
    <w:rPr>
      <w:sz w:val="20"/>
      <w:szCs w:val="20"/>
    </w:rPr>
  </w:style>
  <w:style w:type="character" w:customStyle="1" w:styleId="a8">
    <w:name w:val="頁尾 字元"/>
    <w:basedOn w:val="a0"/>
    <w:link w:val="a7"/>
    <w:uiPriority w:val="99"/>
    <w:rsid w:val="003A7BEA"/>
    <w:rPr>
      <w:sz w:val="20"/>
      <w:szCs w:val="20"/>
    </w:rPr>
  </w:style>
  <w:style w:type="paragraph" w:styleId="a9">
    <w:name w:val="Revision"/>
    <w:hidden/>
    <w:uiPriority w:val="99"/>
    <w:semiHidden/>
    <w:rsid w:val="00682358"/>
  </w:style>
  <w:style w:type="paragraph" w:styleId="Web">
    <w:name w:val="Normal (Web)"/>
    <w:basedOn w:val="a"/>
    <w:uiPriority w:val="99"/>
    <w:semiHidden/>
    <w:unhideWhenUsed/>
    <w:rsid w:val="004559CE"/>
    <w:pPr>
      <w:widowControl/>
      <w:spacing w:before="100" w:beforeAutospacing="1" w:after="100" w:afterAutospacing="1"/>
    </w:pPr>
    <w:rPr>
      <w:rFonts w:ascii="新細明體" w:eastAsia="新細明體" w:hAnsi="新細明體" w:cs="新細明體"/>
      <w:kern w:val="0"/>
      <w:szCs w:val="24"/>
    </w:rPr>
  </w:style>
  <w:style w:type="character" w:styleId="aa">
    <w:name w:val="Strong"/>
    <w:basedOn w:val="a0"/>
    <w:uiPriority w:val="22"/>
    <w:qFormat/>
    <w:rsid w:val="004559CE"/>
    <w:rPr>
      <w:b/>
      <w:bCs/>
    </w:rPr>
  </w:style>
  <w:style w:type="character" w:styleId="ab">
    <w:name w:val="annotation reference"/>
    <w:basedOn w:val="a0"/>
    <w:uiPriority w:val="99"/>
    <w:semiHidden/>
    <w:unhideWhenUsed/>
    <w:rsid w:val="00050425"/>
    <w:rPr>
      <w:sz w:val="18"/>
      <w:szCs w:val="18"/>
    </w:rPr>
  </w:style>
  <w:style w:type="paragraph" w:styleId="ac">
    <w:name w:val="annotation text"/>
    <w:basedOn w:val="a"/>
    <w:link w:val="ad"/>
    <w:uiPriority w:val="99"/>
    <w:semiHidden/>
    <w:unhideWhenUsed/>
    <w:rsid w:val="00050425"/>
  </w:style>
  <w:style w:type="character" w:customStyle="1" w:styleId="ad">
    <w:name w:val="註解文字 字元"/>
    <w:basedOn w:val="a0"/>
    <w:link w:val="ac"/>
    <w:uiPriority w:val="99"/>
    <w:semiHidden/>
    <w:rsid w:val="00050425"/>
  </w:style>
  <w:style w:type="paragraph" w:styleId="ae">
    <w:name w:val="annotation subject"/>
    <w:basedOn w:val="ac"/>
    <w:next w:val="ac"/>
    <w:link w:val="af"/>
    <w:uiPriority w:val="99"/>
    <w:semiHidden/>
    <w:unhideWhenUsed/>
    <w:rsid w:val="00050425"/>
    <w:rPr>
      <w:b/>
      <w:bCs/>
    </w:rPr>
  </w:style>
  <w:style w:type="character" w:customStyle="1" w:styleId="af">
    <w:name w:val="註解主旨 字元"/>
    <w:basedOn w:val="ad"/>
    <w:link w:val="ae"/>
    <w:uiPriority w:val="99"/>
    <w:semiHidden/>
    <w:rsid w:val="00050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44</Pages>
  <Words>11398</Words>
  <Characters>64973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Nina</cp:lastModifiedBy>
  <cp:revision>11</cp:revision>
  <dcterms:created xsi:type="dcterms:W3CDTF">2023-11-20T06:11:00Z</dcterms:created>
  <dcterms:modified xsi:type="dcterms:W3CDTF">2023-11-20T07:33:00Z</dcterms:modified>
</cp:coreProperties>
</file>